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D019" w14:textId="77777777" w:rsidR="00117DD2" w:rsidRDefault="00117DD2" w:rsidP="007834B3">
      <w:pPr>
        <w:pStyle w:val="Geenafstand"/>
        <w:jc w:val="center"/>
        <w:rPr>
          <w:rFonts w:ascii="Frutiger LT Com 45 Light" w:hAnsi="Frutiger LT Com 45 Light" w:cs="Arial"/>
          <w:b/>
          <w:sz w:val="22"/>
          <w:szCs w:val="22"/>
          <w:lang w:val="fr-FR" w:eastAsia="fr-FR" w:bidi="ar-SA"/>
        </w:rPr>
      </w:pPr>
    </w:p>
    <w:p w14:paraId="53911DC2" w14:textId="77777777" w:rsidR="00117DD2" w:rsidRDefault="00117DD2" w:rsidP="007834B3">
      <w:pPr>
        <w:pStyle w:val="Geenafstand"/>
        <w:jc w:val="center"/>
        <w:rPr>
          <w:rFonts w:ascii="Frutiger LT Com 45 Light" w:hAnsi="Frutiger LT Com 45 Light" w:cs="Arial"/>
          <w:b/>
          <w:sz w:val="22"/>
          <w:szCs w:val="22"/>
          <w:lang w:val="fr-FR" w:eastAsia="fr-FR" w:bidi="ar-SA"/>
        </w:rPr>
      </w:pPr>
    </w:p>
    <w:p w14:paraId="012F6AAE" w14:textId="019EB1BB" w:rsidR="008F4B6F" w:rsidRPr="00CB7FD4" w:rsidRDefault="00AF1721" w:rsidP="00CB7FD4">
      <w:pPr>
        <w:pStyle w:val="Kop1"/>
        <w:jc w:val="both"/>
        <w:rPr>
          <w:sz w:val="40"/>
          <w:szCs w:val="40"/>
          <w:lang w:val="fr-BE"/>
        </w:rPr>
      </w:pPr>
      <w:r w:rsidRPr="3D15C031">
        <w:rPr>
          <w:sz w:val="40"/>
          <w:szCs w:val="40"/>
          <w:lang w:val="fr-BE"/>
        </w:rPr>
        <w:t>DIRECTEUR</w:t>
      </w:r>
      <w:r w:rsidR="00AB63D5" w:rsidRPr="3D15C031">
        <w:rPr>
          <w:sz w:val="40"/>
          <w:szCs w:val="40"/>
          <w:lang w:val="fr-BE"/>
        </w:rPr>
        <w:t>·</w:t>
      </w:r>
      <w:r w:rsidRPr="3D15C031">
        <w:rPr>
          <w:sz w:val="40"/>
          <w:szCs w:val="40"/>
          <w:lang w:val="fr-BE"/>
        </w:rPr>
        <w:t>TRICE CHEF DE SERVICE</w:t>
      </w:r>
    </w:p>
    <w:p w14:paraId="131C4877" w14:textId="77777777" w:rsidR="008F4B6F" w:rsidRDefault="008F4B6F" w:rsidP="003D7FFA">
      <w:pPr>
        <w:shd w:val="clear" w:color="auto" w:fill="FFFFFF"/>
        <w:spacing w:before="322"/>
        <w:jc w:val="both"/>
        <w:rPr>
          <w:rFonts w:ascii="Arial" w:hAnsi="Arial" w:cs="Arial"/>
          <w:b/>
          <w:bCs/>
          <w:color w:val="000000"/>
          <w:spacing w:val="-7"/>
          <w:sz w:val="32"/>
          <w:szCs w:val="32"/>
          <w:lang w:val="fr-FR" w:eastAsia="fr-FR" w:bidi="ar-SA"/>
        </w:rPr>
      </w:pPr>
      <w:r w:rsidRPr="00F46626">
        <w:rPr>
          <w:rFonts w:ascii="Arial" w:hAnsi="Arial" w:cs="Arial"/>
          <w:b/>
          <w:bCs/>
          <w:color w:val="000000"/>
          <w:spacing w:val="-7"/>
          <w:sz w:val="32"/>
          <w:szCs w:val="32"/>
          <w:lang w:val="fr-FR" w:eastAsia="fr-FR" w:bidi="ar-SA"/>
        </w:rPr>
        <w:t>MISSION</w:t>
      </w:r>
    </w:p>
    <w:p w14:paraId="44B62FD3" w14:textId="77777777" w:rsidR="00231C41" w:rsidRPr="007834B3" w:rsidRDefault="00231C41" w:rsidP="003D7FFA">
      <w:pPr>
        <w:shd w:val="clear" w:color="auto" w:fill="FFFFFF"/>
        <w:spacing w:before="322"/>
        <w:jc w:val="both"/>
        <w:rPr>
          <w:rFonts w:ascii="Frutiger LT Com 45 Light" w:hAnsi="Frutiger LT Com 45 Light" w:cs="Times New Roman"/>
          <w:color w:val="000000"/>
          <w:sz w:val="20"/>
          <w:szCs w:val="20"/>
          <w:lang w:val="fr-FR" w:eastAsia="fr-FR" w:bidi="ar-SA"/>
        </w:rPr>
      </w:pPr>
    </w:p>
    <w:p w14:paraId="3F14BA00" w14:textId="64CC3033" w:rsidR="008F4B6F" w:rsidRPr="006B3C00" w:rsidRDefault="008F4B6F" w:rsidP="00AF1721">
      <w:pPr>
        <w:shd w:val="clear" w:color="auto" w:fill="FFFFFF"/>
        <w:spacing w:before="53"/>
        <w:jc w:val="both"/>
        <w:rPr>
          <w:rFonts w:cs="Times New Roman"/>
          <w:color w:val="000000"/>
          <w:spacing w:val="-1"/>
          <w:lang w:val="fr-FR" w:eastAsia="fr-FR" w:bidi="ar-SA"/>
        </w:rPr>
      </w:pPr>
      <w:r w:rsidRPr="006B3C00">
        <w:rPr>
          <w:rFonts w:cs="Times New Roman"/>
          <w:color w:val="000000"/>
          <w:lang w:val="fr-FR" w:eastAsia="fr-FR" w:bidi="ar-SA"/>
        </w:rPr>
        <w:t xml:space="preserve">Dirige et coordonne l'ensemble des activités de son </w:t>
      </w:r>
      <w:r w:rsidR="00AF1721" w:rsidRPr="006B3C00">
        <w:rPr>
          <w:rFonts w:cs="Times New Roman"/>
          <w:color w:val="000000"/>
          <w:lang w:val="fr-FR" w:eastAsia="fr-FR" w:bidi="ar-SA"/>
        </w:rPr>
        <w:t>service</w:t>
      </w:r>
      <w:r w:rsidRPr="006B3C00">
        <w:rPr>
          <w:rFonts w:cs="Times New Roman"/>
          <w:color w:val="000000"/>
          <w:lang w:val="fr-FR" w:eastAsia="fr-FR" w:bidi="ar-SA"/>
        </w:rPr>
        <w:t xml:space="preserve"> afin </w:t>
      </w:r>
      <w:r w:rsidR="006234D0" w:rsidRPr="006B3C00">
        <w:rPr>
          <w:rFonts w:cs="Times New Roman"/>
          <w:color w:val="000000"/>
          <w:lang w:val="fr-FR" w:eastAsia="fr-FR" w:bidi="ar-SA"/>
        </w:rPr>
        <w:t>de :</w:t>
      </w:r>
    </w:p>
    <w:p w14:paraId="19305CE5" w14:textId="32F09C11" w:rsidR="008F4B6F" w:rsidRPr="006B3C00" w:rsidRDefault="006234D0" w:rsidP="007834B3">
      <w:pPr>
        <w:numPr>
          <w:ilvl w:val="0"/>
          <w:numId w:val="1"/>
        </w:numPr>
        <w:shd w:val="clear" w:color="auto" w:fill="FFFFFF"/>
        <w:tabs>
          <w:tab w:val="left" w:pos="720"/>
        </w:tabs>
        <w:spacing w:before="14"/>
        <w:ind w:hanging="350"/>
        <w:jc w:val="both"/>
        <w:rPr>
          <w:rFonts w:cs="Times New Roman"/>
          <w:color w:val="000000"/>
          <w:spacing w:val="-1"/>
          <w:lang w:val="fr-FR" w:eastAsia="fr-FR" w:bidi="ar-SA"/>
        </w:rPr>
      </w:pPr>
      <w:r w:rsidRPr="006B3C00">
        <w:rPr>
          <w:rFonts w:cs="Times New Roman"/>
          <w:color w:val="000000"/>
          <w:spacing w:val="-1"/>
          <w:lang w:val="fr-FR" w:eastAsia="fr-FR" w:bidi="ar-SA"/>
        </w:rPr>
        <w:t>Fournir</w:t>
      </w:r>
      <w:r w:rsidR="008F4B6F" w:rsidRPr="006B3C00">
        <w:rPr>
          <w:rFonts w:cs="Times New Roman"/>
          <w:color w:val="000000"/>
          <w:spacing w:val="-1"/>
          <w:lang w:val="fr-FR" w:eastAsia="fr-FR" w:bidi="ar-SA"/>
        </w:rPr>
        <w:t xml:space="preserve"> une contribution pertinente, efficace et cohérente à la préparation des </w:t>
      </w:r>
      <w:r w:rsidR="003D7FFA" w:rsidRPr="006B3C00">
        <w:rPr>
          <w:rFonts w:cs="Times New Roman"/>
          <w:color w:val="000000"/>
          <w:spacing w:val="-1"/>
          <w:lang w:val="fr-FR" w:eastAsia="fr-FR" w:bidi="ar-SA"/>
        </w:rPr>
        <w:t>décisions des fonctionnaires dirigeants, du conseil de direction, du comité de gestion et du conseil d’administration</w:t>
      </w:r>
      <w:r w:rsidR="008F4B6F" w:rsidRPr="006B3C00">
        <w:rPr>
          <w:rFonts w:cs="Times New Roman"/>
          <w:color w:val="000000"/>
          <w:lang w:val="fr-FR" w:eastAsia="fr-FR" w:bidi="ar-SA"/>
        </w:rPr>
        <w:t>,</w:t>
      </w:r>
    </w:p>
    <w:p w14:paraId="6F68728A" w14:textId="3E98185C" w:rsidR="008F4B6F" w:rsidRPr="006B3C00" w:rsidRDefault="006234D0" w:rsidP="0068056B">
      <w:pPr>
        <w:numPr>
          <w:ilvl w:val="0"/>
          <w:numId w:val="1"/>
        </w:numPr>
        <w:shd w:val="clear" w:color="auto" w:fill="FFFFFF"/>
        <w:tabs>
          <w:tab w:val="left" w:pos="720"/>
          <w:tab w:val="left" w:pos="7830"/>
        </w:tabs>
        <w:spacing w:before="10"/>
        <w:ind w:right="461" w:hanging="350"/>
        <w:jc w:val="both"/>
        <w:rPr>
          <w:rFonts w:cs="Times New Roman"/>
          <w:color w:val="000000"/>
          <w:lang w:val="fr-FR" w:eastAsia="fr-FR" w:bidi="ar-SA"/>
        </w:rPr>
      </w:pPr>
      <w:r w:rsidRPr="006B3C00">
        <w:rPr>
          <w:rFonts w:cs="Times New Roman"/>
          <w:color w:val="000000"/>
          <w:spacing w:val="-1"/>
          <w:lang w:val="fr-FR" w:eastAsia="fr-FR" w:bidi="ar-SA"/>
        </w:rPr>
        <w:t>Garantir</w:t>
      </w:r>
      <w:r w:rsidR="008F4B6F" w:rsidRPr="006B3C00">
        <w:rPr>
          <w:rFonts w:cs="Times New Roman"/>
          <w:color w:val="000000"/>
          <w:spacing w:val="-1"/>
          <w:lang w:val="fr-FR" w:eastAsia="fr-FR" w:bidi="ar-SA"/>
        </w:rPr>
        <w:t xml:space="preserve"> une exécution loyale et correcte des politiques décidées par le </w:t>
      </w:r>
      <w:r w:rsidR="008F4B6F" w:rsidRPr="006B3C00">
        <w:rPr>
          <w:rFonts w:cs="Times New Roman"/>
          <w:color w:val="000000"/>
          <w:lang w:val="fr-FR" w:eastAsia="fr-FR" w:bidi="ar-SA"/>
        </w:rPr>
        <w:t>Gouvernement</w:t>
      </w:r>
      <w:r w:rsidR="0068056B" w:rsidRPr="006B3C00">
        <w:rPr>
          <w:rFonts w:cs="Times New Roman"/>
          <w:color w:val="000000"/>
          <w:lang w:val="fr-FR" w:eastAsia="fr-FR" w:bidi="ar-SA"/>
        </w:rPr>
        <w:t xml:space="preserve"> d</w:t>
      </w:r>
      <w:r w:rsidR="008F4B6F" w:rsidRPr="006B3C00">
        <w:rPr>
          <w:rFonts w:cs="Times New Roman"/>
          <w:color w:val="000000"/>
          <w:lang w:val="fr-FR" w:eastAsia="fr-FR" w:bidi="ar-SA"/>
        </w:rPr>
        <w:t>e la Région de Bruxelles Capitale,</w:t>
      </w:r>
    </w:p>
    <w:p w14:paraId="14FEFE90" w14:textId="3D38E09C" w:rsidR="008F4B6F" w:rsidRPr="006B3C00" w:rsidRDefault="006234D0" w:rsidP="007834B3">
      <w:pPr>
        <w:numPr>
          <w:ilvl w:val="0"/>
          <w:numId w:val="1"/>
        </w:numPr>
        <w:shd w:val="clear" w:color="auto" w:fill="FFFFFF"/>
        <w:tabs>
          <w:tab w:val="left" w:pos="720"/>
        </w:tabs>
        <w:spacing w:before="19"/>
        <w:ind w:left="370" w:firstLine="0"/>
        <w:jc w:val="both"/>
        <w:rPr>
          <w:rFonts w:cs="Times New Roman"/>
          <w:b/>
          <w:bCs/>
          <w:color w:val="000000"/>
          <w:spacing w:val="-3"/>
          <w:lang w:val="fr-FR" w:eastAsia="fr-FR" w:bidi="ar-SA"/>
        </w:rPr>
      </w:pPr>
      <w:r w:rsidRPr="006B3C00">
        <w:rPr>
          <w:rFonts w:cs="Times New Roman"/>
          <w:color w:val="000000"/>
          <w:lang w:val="fr-FR" w:eastAsia="fr-FR" w:bidi="ar-SA"/>
        </w:rPr>
        <w:t>Donner</w:t>
      </w:r>
      <w:r w:rsidR="008F4B6F" w:rsidRPr="006B3C00">
        <w:rPr>
          <w:rFonts w:cs="Times New Roman"/>
          <w:color w:val="000000"/>
          <w:lang w:val="fr-FR" w:eastAsia="fr-FR" w:bidi="ar-SA"/>
        </w:rPr>
        <w:t xml:space="preserve"> un service de qualité à ses client</w:t>
      </w:r>
      <w:r w:rsidR="003D7FFA" w:rsidRPr="006B3C00">
        <w:rPr>
          <w:rFonts w:cs="Times New Roman"/>
          <w:color w:val="000000"/>
          <w:lang w:val="fr-FR" w:eastAsia="fr-FR" w:bidi="ar-SA"/>
        </w:rPr>
        <w:t>s</w:t>
      </w:r>
      <w:r w:rsidR="0068056B" w:rsidRPr="006B3C00">
        <w:rPr>
          <w:rFonts w:cs="Times New Roman"/>
          <w:color w:val="000000"/>
          <w:lang w:val="fr-FR" w:eastAsia="fr-FR" w:bidi="ar-SA"/>
        </w:rPr>
        <w:t xml:space="preserve"> tant internes qu’externes</w:t>
      </w:r>
      <w:r w:rsidR="008F4B6F" w:rsidRPr="006B3C00">
        <w:rPr>
          <w:rFonts w:cs="Times New Roman"/>
          <w:color w:val="000000"/>
          <w:lang w:val="fr-FR" w:eastAsia="fr-FR" w:bidi="ar-SA"/>
        </w:rPr>
        <w:t>.</w:t>
      </w:r>
    </w:p>
    <w:p w14:paraId="1578997B" w14:textId="77777777" w:rsidR="00832016" w:rsidRPr="006B3C00" w:rsidRDefault="00832016" w:rsidP="007834B3">
      <w:pPr>
        <w:shd w:val="clear" w:color="auto" w:fill="FFFFFF"/>
        <w:tabs>
          <w:tab w:val="left" w:pos="720"/>
        </w:tabs>
        <w:spacing w:before="19"/>
        <w:ind w:left="370"/>
        <w:jc w:val="both"/>
        <w:rPr>
          <w:rFonts w:cs="Times New Roman"/>
          <w:b/>
          <w:bCs/>
          <w:color w:val="000000"/>
          <w:spacing w:val="-3"/>
          <w:lang w:val="fr-FR" w:eastAsia="fr-FR" w:bidi="ar-SA"/>
        </w:rPr>
      </w:pPr>
    </w:p>
    <w:p w14:paraId="4EA4BBE1" w14:textId="77777777" w:rsidR="00F46964" w:rsidRPr="006B3C00" w:rsidRDefault="00F46964" w:rsidP="007834B3">
      <w:pPr>
        <w:shd w:val="clear" w:color="auto" w:fill="FFFFFF"/>
        <w:tabs>
          <w:tab w:val="left" w:pos="720"/>
        </w:tabs>
        <w:spacing w:before="19"/>
        <w:ind w:left="370"/>
        <w:jc w:val="both"/>
        <w:rPr>
          <w:rFonts w:cs="Times New Roman"/>
          <w:b/>
          <w:bCs/>
          <w:color w:val="000000"/>
          <w:spacing w:val="-3"/>
          <w:lang w:val="fr-FR" w:eastAsia="fr-FR" w:bidi="ar-SA"/>
        </w:rPr>
      </w:pPr>
    </w:p>
    <w:p w14:paraId="20C8896C" w14:textId="77777777" w:rsidR="00F46964" w:rsidRPr="006B3C00" w:rsidRDefault="00F46964" w:rsidP="00F46964">
      <w:pPr>
        <w:shd w:val="clear" w:color="auto" w:fill="FFFFFF"/>
        <w:tabs>
          <w:tab w:val="left" w:pos="720"/>
        </w:tabs>
        <w:spacing w:before="19"/>
        <w:ind w:left="370"/>
        <w:jc w:val="center"/>
        <w:rPr>
          <w:rFonts w:cs="Times New Roman"/>
          <w:b/>
          <w:bCs/>
          <w:color w:val="000000"/>
          <w:spacing w:val="-3"/>
          <w:lang w:val="fr-FR" w:eastAsia="fr-FR" w:bidi="ar-SA"/>
        </w:rPr>
      </w:pPr>
      <w:r w:rsidRPr="006B3C00">
        <w:rPr>
          <w:rFonts w:cs="Times New Roman"/>
          <w:b/>
          <w:bCs/>
          <w:color w:val="000000"/>
          <w:spacing w:val="-3"/>
          <w:lang w:val="fr-FR" w:eastAsia="fr-FR" w:bidi="ar-SA"/>
        </w:rPr>
        <w:t>***</w:t>
      </w:r>
    </w:p>
    <w:p w14:paraId="484CB02D" w14:textId="77777777" w:rsidR="00F46964" w:rsidRPr="006B3C00" w:rsidRDefault="00F46964" w:rsidP="007834B3">
      <w:pPr>
        <w:shd w:val="clear" w:color="auto" w:fill="FFFFFF"/>
        <w:tabs>
          <w:tab w:val="left" w:pos="720"/>
        </w:tabs>
        <w:spacing w:before="19"/>
        <w:ind w:left="370"/>
        <w:jc w:val="both"/>
        <w:rPr>
          <w:rFonts w:cs="Times New Roman"/>
          <w:b/>
          <w:bCs/>
          <w:color w:val="000000"/>
          <w:spacing w:val="-3"/>
          <w:lang w:val="fr-FR" w:eastAsia="fr-FR" w:bidi="ar-SA"/>
        </w:rPr>
      </w:pPr>
    </w:p>
    <w:p w14:paraId="410F942D" w14:textId="77777777" w:rsidR="00F46964" w:rsidRPr="006B3C00" w:rsidRDefault="00F46964" w:rsidP="007834B3">
      <w:pPr>
        <w:shd w:val="clear" w:color="auto" w:fill="FFFFFF"/>
        <w:tabs>
          <w:tab w:val="left" w:pos="720"/>
        </w:tabs>
        <w:spacing w:before="19"/>
        <w:ind w:left="370"/>
        <w:jc w:val="both"/>
        <w:rPr>
          <w:rFonts w:cs="Times New Roman"/>
          <w:b/>
          <w:bCs/>
          <w:color w:val="000000"/>
          <w:spacing w:val="-3"/>
          <w:lang w:val="fr-FR" w:eastAsia="fr-FR" w:bidi="ar-SA"/>
        </w:rPr>
      </w:pPr>
    </w:p>
    <w:p w14:paraId="0DB4566C" w14:textId="77777777" w:rsidR="008F4B6F" w:rsidRPr="00D12B4E" w:rsidRDefault="008F4B6F" w:rsidP="00D12B4E">
      <w:pPr>
        <w:shd w:val="clear" w:color="auto" w:fill="FFFFFF"/>
        <w:spacing w:before="322"/>
        <w:jc w:val="both"/>
        <w:rPr>
          <w:rFonts w:ascii="Arial" w:hAnsi="Arial" w:cs="Arial"/>
          <w:b/>
          <w:bCs/>
          <w:color w:val="000000"/>
          <w:spacing w:val="-7"/>
          <w:sz w:val="32"/>
          <w:szCs w:val="32"/>
          <w:lang w:val="fr-FR" w:eastAsia="fr-FR" w:bidi="ar-SA"/>
        </w:rPr>
      </w:pPr>
      <w:r w:rsidRPr="00D12B4E">
        <w:rPr>
          <w:rFonts w:ascii="Arial" w:hAnsi="Arial" w:cs="Arial"/>
          <w:b/>
          <w:bCs/>
          <w:color w:val="000000"/>
          <w:spacing w:val="-7"/>
          <w:sz w:val="32"/>
          <w:szCs w:val="32"/>
          <w:lang w:val="fr-FR" w:eastAsia="fr-FR" w:bidi="ar-SA"/>
        </w:rPr>
        <w:t>RESPONSABILITÉS</w:t>
      </w:r>
    </w:p>
    <w:p w14:paraId="5A641911" w14:textId="77777777" w:rsidR="003D7FFA" w:rsidRDefault="003D7FFA" w:rsidP="007834B3">
      <w:pPr>
        <w:pStyle w:val="Geenafstand"/>
        <w:jc w:val="both"/>
        <w:rPr>
          <w:rFonts w:ascii="Frutiger LT Com 45 Light" w:hAnsi="Frutiger LT Com 45 Light" w:cs="Arial"/>
          <w:b/>
          <w:sz w:val="20"/>
          <w:szCs w:val="20"/>
          <w:lang w:val="fr-FR" w:eastAsia="fr-FR" w:bidi="ar-SA"/>
        </w:rPr>
      </w:pPr>
    </w:p>
    <w:p w14:paraId="4D2284FB" w14:textId="77777777" w:rsidR="00AF1721" w:rsidRPr="006F5949" w:rsidRDefault="00AF1721" w:rsidP="006F5949">
      <w:pPr>
        <w:pStyle w:val="ListParagraph1"/>
        <w:ind w:left="0"/>
        <w:jc w:val="both"/>
        <w:rPr>
          <w:u w:val="single"/>
          <w:lang w:val="fr-BE"/>
        </w:rPr>
      </w:pPr>
      <w:r w:rsidRPr="006F5949">
        <w:rPr>
          <w:u w:val="single"/>
          <w:lang w:val="fr-BE"/>
        </w:rPr>
        <w:t>Définition des orientations, objectifs et plans opérationnels </w:t>
      </w:r>
    </w:p>
    <w:p w14:paraId="014A1A7A" w14:textId="77777777" w:rsidR="00AF1721" w:rsidRPr="006B3C00" w:rsidRDefault="00AF1721" w:rsidP="003D7FFA">
      <w:pPr>
        <w:widowControl/>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 xml:space="preserve">Propose annuellement à </w:t>
      </w:r>
      <w:r w:rsidRPr="006B3C00">
        <w:rPr>
          <w:rFonts w:cs="Times New Roman"/>
        </w:rPr>
        <w:t xml:space="preserve">sa ligne hiérarchique </w:t>
      </w:r>
      <w:r w:rsidRPr="006B3C00">
        <w:rPr>
          <w:rFonts w:eastAsia="Times New Roman" w:cs="Times New Roman"/>
          <w:kern w:val="0"/>
          <w:lang w:eastAsia="en-US" w:bidi="ar-SA"/>
        </w:rPr>
        <w:t xml:space="preserve">un plan opérationnel consolidé de son </w:t>
      </w:r>
      <w:r w:rsidR="003D7FFA" w:rsidRPr="006B3C00">
        <w:rPr>
          <w:rFonts w:eastAsia="Times New Roman" w:cs="Times New Roman"/>
          <w:kern w:val="0"/>
          <w:lang w:eastAsia="en-US" w:bidi="ar-SA"/>
        </w:rPr>
        <w:t>service</w:t>
      </w:r>
      <w:r w:rsidRPr="006B3C00">
        <w:rPr>
          <w:rFonts w:eastAsia="Times New Roman" w:cs="Times New Roman"/>
          <w:kern w:val="0"/>
          <w:lang w:eastAsia="en-US" w:bidi="ar-SA"/>
        </w:rPr>
        <w:t xml:space="preserve">, afin de donner à ses équipes les objectifs et priorités qui contribuent à la bonne exécution des décisions gouvernementales, ainsi qu’à la réalisation du </w:t>
      </w:r>
      <w:r w:rsidR="003D7FFA" w:rsidRPr="006B3C00">
        <w:rPr>
          <w:rFonts w:eastAsia="Times New Roman" w:cs="Times New Roman"/>
          <w:kern w:val="0"/>
          <w:lang w:eastAsia="en-US" w:bidi="ar-SA"/>
        </w:rPr>
        <w:t>contrat de gestion.</w:t>
      </w:r>
    </w:p>
    <w:p w14:paraId="12E66DA6" w14:textId="77777777" w:rsidR="003D7FFA" w:rsidRPr="006B3C00" w:rsidRDefault="003D7FFA" w:rsidP="003D7FFA">
      <w:pPr>
        <w:widowControl/>
        <w:suppressAutoHyphens w:val="0"/>
        <w:contextualSpacing/>
        <w:jc w:val="both"/>
        <w:rPr>
          <w:rFonts w:eastAsia="Times New Roman" w:cs="Times New Roman"/>
          <w:kern w:val="0"/>
          <w:lang w:eastAsia="en-US" w:bidi="ar-SA"/>
        </w:rPr>
      </w:pPr>
    </w:p>
    <w:p w14:paraId="2D093D0B" w14:textId="77777777" w:rsidR="00AF1721" w:rsidRPr="006B3C00" w:rsidRDefault="00AF1721" w:rsidP="003D7FFA">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567795C4" w14:textId="0685E9EC" w:rsidR="00AF1721" w:rsidRPr="006B3C00" w:rsidRDefault="006234D0" w:rsidP="003D7FFA">
      <w:pPr>
        <w:widowControl/>
        <w:numPr>
          <w:ilvl w:val="0"/>
          <w:numId w:val="9"/>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Suit</w:t>
      </w:r>
      <w:r w:rsidR="00AF1721" w:rsidRPr="006B3C00">
        <w:rPr>
          <w:rFonts w:eastAsia="Times New Roman" w:cs="Times New Roman"/>
          <w:kern w:val="0"/>
          <w:lang w:eastAsia="en-US" w:bidi="ar-SA"/>
        </w:rPr>
        <w:t xml:space="preserve"> et évalue régulièrement la validité des objectifs des équipes de son </w:t>
      </w:r>
      <w:r w:rsidR="003D7FFA" w:rsidRPr="006B3C00">
        <w:rPr>
          <w:rFonts w:eastAsia="Times New Roman" w:cs="Times New Roman"/>
          <w:kern w:val="0"/>
          <w:lang w:eastAsia="en-US" w:bidi="ar-SA"/>
        </w:rPr>
        <w:t>service</w:t>
      </w:r>
      <w:r w:rsidR="00AF1721" w:rsidRPr="006B3C00">
        <w:rPr>
          <w:rFonts w:eastAsia="Times New Roman" w:cs="Times New Roman"/>
          <w:kern w:val="0"/>
          <w:lang w:eastAsia="en-US" w:bidi="ar-SA"/>
        </w:rPr>
        <w:t xml:space="preserve"> par rapport à ceux de son administration ; suit et évalue leur réalisation</w:t>
      </w:r>
      <w:r w:rsidR="003D7FFA" w:rsidRPr="006B3C00">
        <w:rPr>
          <w:rFonts w:eastAsia="Times New Roman" w:cs="Times New Roman"/>
          <w:kern w:val="0"/>
          <w:lang w:eastAsia="en-US" w:bidi="ar-SA"/>
        </w:rPr>
        <w:t> ;</w:t>
      </w:r>
    </w:p>
    <w:p w14:paraId="44B95C54" w14:textId="706550DB" w:rsidR="00AF1721" w:rsidRPr="006B3C00" w:rsidRDefault="006234D0" w:rsidP="003D7FFA">
      <w:pPr>
        <w:widowControl/>
        <w:numPr>
          <w:ilvl w:val="0"/>
          <w:numId w:val="9"/>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Suit</w:t>
      </w:r>
      <w:r w:rsidR="00AF1721" w:rsidRPr="006B3C00">
        <w:rPr>
          <w:rFonts w:eastAsia="Times New Roman" w:cs="Times New Roman"/>
          <w:kern w:val="0"/>
          <w:lang w:eastAsia="en-US" w:bidi="ar-SA"/>
        </w:rPr>
        <w:t xml:space="preserve"> et évalue régulièrement la réalisation des objectifs des équipes de son </w:t>
      </w:r>
      <w:r w:rsidR="003D7FFA" w:rsidRPr="006B3C00">
        <w:rPr>
          <w:rFonts w:eastAsia="Times New Roman" w:cs="Times New Roman"/>
          <w:kern w:val="0"/>
          <w:lang w:eastAsia="en-US" w:bidi="ar-SA"/>
        </w:rPr>
        <w:t>service ;</w:t>
      </w:r>
    </w:p>
    <w:p w14:paraId="1617D5B0" w14:textId="1404F930" w:rsidR="003D7FFA" w:rsidRPr="006B3C00" w:rsidRDefault="006234D0" w:rsidP="00AE520E">
      <w:pPr>
        <w:widowControl/>
        <w:numPr>
          <w:ilvl w:val="0"/>
          <w:numId w:val="9"/>
        </w:numPr>
        <w:shd w:val="clear" w:color="auto" w:fill="FFFFFF"/>
        <w:suppressAutoHyphens w:val="0"/>
        <w:spacing w:before="53"/>
        <w:contextualSpacing/>
        <w:jc w:val="both"/>
        <w:rPr>
          <w:rFonts w:cs="Times New Roman"/>
          <w:b/>
          <w:color w:val="000000"/>
          <w:spacing w:val="-1"/>
          <w:lang w:val="fr-FR" w:eastAsia="nl-BE" w:bidi="ar-SA"/>
        </w:rPr>
      </w:pPr>
      <w:r w:rsidRPr="006B3C00">
        <w:rPr>
          <w:rFonts w:eastAsia="Times New Roman" w:cs="Times New Roman"/>
          <w:kern w:val="0"/>
          <w:lang w:eastAsia="en-US" w:bidi="ar-SA"/>
        </w:rPr>
        <w:t>Vérifie</w:t>
      </w:r>
      <w:r w:rsidR="00AF1721" w:rsidRPr="006B3C00">
        <w:rPr>
          <w:rFonts w:eastAsia="Times New Roman" w:cs="Times New Roman"/>
          <w:kern w:val="0"/>
          <w:lang w:eastAsia="en-US" w:bidi="ar-SA"/>
        </w:rPr>
        <w:t xml:space="preserve"> l’adéquation de moyens mis à disposition et fait les propositions nécessaires pour optimiser cette </w:t>
      </w:r>
      <w:r w:rsidRPr="006B3C00">
        <w:rPr>
          <w:rFonts w:eastAsia="Times New Roman" w:cs="Times New Roman"/>
          <w:kern w:val="0"/>
          <w:lang w:eastAsia="en-US" w:bidi="ar-SA"/>
        </w:rPr>
        <w:t>adéquation ;</w:t>
      </w:r>
      <w:r w:rsidR="00AF1721" w:rsidRPr="006B3C00">
        <w:rPr>
          <w:rFonts w:eastAsia="Times New Roman" w:cs="Times New Roman"/>
          <w:kern w:val="0"/>
          <w:lang w:eastAsia="en-US" w:bidi="ar-SA"/>
        </w:rPr>
        <w:t xml:space="preserve"> </w:t>
      </w:r>
    </w:p>
    <w:p w14:paraId="2B6D8C3E" w14:textId="12E9960F" w:rsidR="00AF1721" w:rsidRPr="006B3C00" w:rsidRDefault="006234D0" w:rsidP="00AE520E">
      <w:pPr>
        <w:widowControl/>
        <w:numPr>
          <w:ilvl w:val="0"/>
          <w:numId w:val="9"/>
        </w:numPr>
        <w:shd w:val="clear" w:color="auto" w:fill="FFFFFF"/>
        <w:suppressAutoHyphens w:val="0"/>
        <w:spacing w:before="53"/>
        <w:contextualSpacing/>
        <w:jc w:val="both"/>
        <w:rPr>
          <w:rFonts w:cs="Times New Roman"/>
          <w:b/>
          <w:color w:val="000000"/>
          <w:spacing w:val="-1"/>
          <w:lang w:val="fr-FR" w:eastAsia="nl-BE" w:bidi="ar-SA"/>
        </w:rPr>
      </w:pPr>
      <w:r w:rsidRPr="006B3C00">
        <w:rPr>
          <w:rFonts w:eastAsia="Times New Roman" w:cs="Times New Roman"/>
          <w:kern w:val="0"/>
          <w:lang w:eastAsia="en-US" w:bidi="ar-SA"/>
        </w:rPr>
        <w:t>Coordonne</w:t>
      </w:r>
      <w:r w:rsidR="00AF1721" w:rsidRPr="006B3C00">
        <w:rPr>
          <w:rFonts w:eastAsia="Times New Roman" w:cs="Times New Roman"/>
          <w:kern w:val="0"/>
          <w:lang w:eastAsia="en-US" w:bidi="ar-SA"/>
        </w:rPr>
        <w:t xml:space="preserve"> et suit l’exécution des missions et budgets attribués</w:t>
      </w:r>
      <w:r w:rsidR="003D7FFA" w:rsidRPr="006B3C00">
        <w:rPr>
          <w:rFonts w:eastAsia="Times New Roman" w:cs="Times New Roman"/>
          <w:kern w:val="0"/>
          <w:lang w:eastAsia="en-US" w:bidi="ar-SA"/>
        </w:rPr>
        <w:t> ;</w:t>
      </w:r>
    </w:p>
    <w:p w14:paraId="24A9EF0E" w14:textId="5F0541E3" w:rsidR="00AF1721" w:rsidRPr="006B3C00" w:rsidRDefault="006234D0" w:rsidP="003D7FFA">
      <w:pPr>
        <w:numPr>
          <w:ilvl w:val="0"/>
          <w:numId w:val="9"/>
        </w:numPr>
        <w:shd w:val="clear" w:color="auto" w:fill="FFFFFF"/>
        <w:jc w:val="both"/>
        <w:rPr>
          <w:rFonts w:cs="Times New Roman"/>
          <w:color w:val="000000"/>
          <w:spacing w:val="-1"/>
          <w:lang w:eastAsia="nl-BE" w:bidi="ar-SA"/>
        </w:rPr>
      </w:pPr>
      <w:r w:rsidRPr="006B3C00">
        <w:rPr>
          <w:rFonts w:cs="Times New Roman"/>
          <w:color w:val="000000"/>
          <w:spacing w:val="-1"/>
          <w:lang w:eastAsia="nl-BE" w:bidi="ar-SA"/>
        </w:rPr>
        <w:t>Définit</w:t>
      </w:r>
      <w:r w:rsidR="00AF1721" w:rsidRPr="006B3C00">
        <w:rPr>
          <w:rFonts w:cs="Times New Roman"/>
          <w:color w:val="000000"/>
          <w:spacing w:val="-1"/>
          <w:lang w:eastAsia="nl-BE" w:bidi="ar-SA"/>
        </w:rPr>
        <w:t xml:space="preserve"> la stratégie de développement et de fonctionnement de son </w:t>
      </w:r>
      <w:r w:rsidR="003D7FFA" w:rsidRPr="006B3C00">
        <w:rPr>
          <w:rFonts w:cs="Times New Roman"/>
          <w:color w:val="000000"/>
          <w:spacing w:val="-1"/>
          <w:lang w:eastAsia="nl-BE" w:bidi="ar-SA"/>
        </w:rPr>
        <w:t>service.</w:t>
      </w:r>
    </w:p>
    <w:p w14:paraId="2644BF55" w14:textId="77777777" w:rsidR="00AF1721" w:rsidRPr="006B3C00" w:rsidRDefault="00AF1721" w:rsidP="003D7FFA">
      <w:pPr>
        <w:widowControl/>
        <w:suppressAutoHyphens w:val="0"/>
        <w:contextualSpacing/>
        <w:jc w:val="both"/>
        <w:rPr>
          <w:rFonts w:eastAsia="Times New Roman" w:cs="Times New Roman"/>
          <w:b/>
          <w:kern w:val="0"/>
          <w:lang w:eastAsia="en-US" w:bidi="ar-SA"/>
        </w:rPr>
      </w:pPr>
    </w:p>
    <w:p w14:paraId="366CF227" w14:textId="77777777" w:rsidR="00AF1721" w:rsidRPr="006F5949" w:rsidRDefault="00AF1721" w:rsidP="006F5949">
      <w:pPr>
        <w:widowControl/>
        <w:suppressAutoHyphens w:val="0"/>
        <w:jc w:val="both"/>
        <w:rPr>
          <w:rFonts w:eastAsia="Times New Roman" w:cs="Times New Roman"/>
          <w:bCs/>
          <w:kern w:val="0"/>
          <w:u w:val="single"/>
          <w:lang w:eastAsia="en-US" w:bidi="ar-SA"/>
        </w:rPr>
      </w:pPr>
      <w:r w:rsidRPr="006F5949">
        <w:rPr>
          <w:rFonts w:eastAsia="Times New Roman" w:cs="Times New Roman"/>
          <w:bCs/>
          <w:kern w:val="0"/>
          <w:u w:val="single"/>
          <w:lang w:eastAsia="en-US" w:bidi="ar-SA"/>
        </w:rPr>
        <w:t>Analyses, recommandations et préparation des politiques et réglementations</w:t>
      </w:r>
    </w:p>
    <w:p w14:paraId="6C41AF62" w14:textId="77777777" w:rsidR="00AF1721" w:rsidRPr="006B3C00" w:rsidRDefault="00AF1721" w:rsidP="003D7FFA">
      <w:pPr>
        <w:widowControl/>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 xml:space="preserve">Dans le domaine de compétences de son </w:t>
      </w:r>
      <w:r w:rsidR="003D7FFA" w:rsidRPr="006B3C00">
        <w:rPr>
          <w:rFonts w:eastAsia="Times New Roman" w:cs="Times New Roman"/>
          <w:kern w:val="0"/>
          <w:lang w:eastAsia="en-US" w:bidi="ar-SA"/>
        </w:rPr>
        <w:t>service</w:t>
      </w:r>
      <w:r w:rsidRPr="006B3C00">
        <w:rPr>
          <w:rFonts w:eastAsia="Times New Roman" w:cs="Times New Roman"/>
          <w:kern w:val="0"/>
          <w:lang w:eastAsia="en-US" w:bidi="ar-SA"/>
        </w:rPr>
        <w:t xml:space="preserve">, contribue à la formulation de propositions, avis motivés et réponses aux demandes de </w:t>
      </w:r>
      <w:r w:rsidRPr="006B3C00">
        <w:rPr>
          <w:rFonts w:cs="Times New Roman"/>
        </w:rPr>
        <w:t>sa ligne hiérarchique</w:t>
      </w:r>
      <w:r w:rsidR="003D7FFA" w:rsidRPr="006B3C00">
        <w:rPr>
          <w:rFonts w:cs="Times New Roman"/>
        </w:rPr>
        <w:t>, du comité de gestion et du conseil d’administration</w:t>
      </w:r>
      <w:r w:rsidRPr="006B3C00">
        <w:rPr>
          <w:rFonts w:cs="Times New Roman"/>
        </w:rPr>
        <w:t xml:space="preserve"> </w:t>
      </w:r>
      <w:r w:rsidRPr="006B3C00">
        <w:rPr>
          <w:rFonts w:eastAsia="Times New Roman" w:cs="Times New Roman"/>
          <w:kern w:val="0"/>
          <w:lang w:eastAsia="en-US" w:bidi="ar-SA"/>
        </w:rPr>
        <w:t>de manière à permettre à ceux-ci de prendre les décisions appropriées</w:t>
      </w:r>
      <w:r w:rsidR="00937006" w:rsidRPr="006B3C00">
        <w:rPr>
          <w:rFonts w:eastAsia="Times New Roman" w:cs="Times New Roman"/>
          <w:kern w:val="0"/>
          <w:lang w:eastAsia="en-US" w:bidi="ar-SA"/>
        </w:rPr>
        <w:t>.</w:t>
      </w:r>
      <w:r w:rsidRPr="006B3C00">
        <w:rPr>
          <w:rFonts w:eastAsia="Times New Roman" w:cs="Times New Roman"/>
          <w:kern w:val="0"/>
          <w:lang w:eastAsia="en-US" w:bidi="ar-SA"/>
        </w:rPr>
        <w:t xml:space="preserve"> </w:t>
      </w:r>
    </w:p>
    <w:p w14:paraId="2EF237B7" w14:textId="77777777" w:rsidR="003D7FFA" w:rsidRPr="006B3C00" w:rsidRDefault="003D7FFA" w:rsidP="003D7FFA">
      <w:pPr>
        <w:widowControl/>
        <w:suppressAutoHyphens w:val="0"/>
        <w:jc w:val="both"/>
        <w:rPr>
          <w:rFonts w:eastAsia="Times New Roman" w:cs="Times New Roman"/>
          <w:kern w:val="0"/>
          <w:lang w:eastAsia="en-US" w:bidi="ar-SA"/>
        </w:rPr>
      </w:pPr>
    </w:p>
    <w:p w14:paraId="1D503DBA" w14:textId="77777777" w:rsidR="00AF1721" w:rsidRPr="006B3C00" w:rsidRDefault="00AF1721" w:rsidP="003D7FFA">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2A5CBEAC" w14:textId="6F96FE4F" w:rsidR="00AF1721" w:rsidRPr="006B3C00" w:rsidRDefault="006234D0" w:rsidP="003D7FFA">
      <w:pPr>
        <w:numPr>
          <w:ilvl w:val="0"/>
          <w:numId w:val="10"/>
        </w:numPr>
        <w:shd w:val="clear" w:color="auto" w:fill="FFFFFF"/>
        <w:jc w:val="both"/>
        <w:rPr>
          <w:rFonts w:cs="Times New Roman"/>
          <w:color w:val="000000"/>
          <w:spacing w:val="-1"/>
          <w:lang w:eastAsia="nl-BE" w:bidi="ar-SA"/>
        </w:rPr>
      </w:pPr>
      <w:r w:rsidRPr="006B3C00">
        <w:rPr>
          <w:rFonts w:cs="Times New Roman"/>
          <w:color w:val="000000"/>
          <w:spacing w:val="-1"/>
          <w:lang w:eastAsia="nl-BE" w:bidi="ar-SA"/>
        </w:rPr>
        <w:t>Analyse</w:t>
      </w:r>
      <w:r w:rsidR="00AF1721" w:rsidRPr="006B3C00">
        <w:rPr>
          <w:rFonts w:cs="Times New Roman"/>
          <w:color w:val="000000"/>
          <w:spacing w:val="-1"/>
          <w:lang w:eastAsia="nl-BE" w:bidi="ar-SA"/>
        </w:rPr>
        <w:t xml:space="preserve"> et définit les moyens nécessaires au bon fonctionnement de son </w:t>
      </w:r>
      <w:r w:rsidR="003D7FFA" w:rsidRPr="006B3C00">
        <w:rPr>
          <w:rFonts w:cs="Times New Roman"/>
          <w:color w:val="000000"/>
          <w:spacing w:val="-1"/>
          <w:lang w:eastAsia="nl-BE" w:bidi="ar-SA"/>
        </w:rPr>
        <w:t>service</w:t>
      </w:r>
      <w:r w:rsidR="00AF1721" w:rsidRPr="006B3C00">
        <w:rPr>
          <w:rFonts w:cs="Times New Roman"/>
          <w:color w:val="000000"/>
          <w:spacing w:val="-1"/>
          <w:lang w:eastAsia="nl-BE" w:bidi="ar-SA"/>
        </w:rPr>
        <w:t xml:space="preserve"> et, notamment, transmet au moins annuellement à sa ligne hiérarchique une analyse prospective des besoins (moyens humains, immobiliers, mobiliers, techniques et organisationnels) de son </w:t>
      </w:r>
      <w:r w:rsidR="003D7FFA" w:rsidRPr="006B3C00">
        <w:rPr>
          <w:rFonts w:cs="Times New Roman"/>
          <w:color w:val="000000"/>
          <w:spacing w:val="-1"/>
          <w:lang w:eastAsia="nl-BE" w:bidi="ar-SA"/>
        </w:rPr>
        <w:t>service</w:t>
      </w:r>
      <w:r w:rsidR="00AF1721" w:rsidRPr="006B3C00">
        <w:rPr>
          <w:rFonts w:cs="Times New Roman"/>
          <w:color w:val="000000"/>
          <w:spacing w:val="-1"/>
          <w:lang w:eastAsia="nl-BE" w:bidi="ar-SA"/>
        </w:rPr>
        <w:t xml:space="preserve"> sous forme d’un plan annuel</w:t>
      </w:r>
      <w:r w:rsidR="003D7FFA" w:rsidRPr="006B3C00">
        <w:rPr>
          <w:rFonts w:cs="Times New Roman"/>
          <w:color w:val="000000"/>
          <w:spacing w:val="-1"/>
          <w:lang w:eastAsia="nl-BE" w:bidi="ar-SA"/>
        </w:rPr>
        <w:t> ;</w:t>
      </w:r>
    </w:p>
    <w:p w14:paraId="430B8581" w14:textId="3B5A63AF" w:rsidR="00AF1721" w:rsidRPr="006B3C00" w:rsidRDefault="006234D0" w:rsidP="003D7FFA">
      <w:pPr>
        <w:widowControl/>
        <w:numPr>
          <w:ilvl w:val="0"/>
          <w:numId w:val="10"/>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Transmet</w:t>
      </w:r>
      <w:r w:rsidR="00AF1721" w:rsidRPr="006B3C00">
        <w:rPr>
          <w:rFonts w:eastAsia="Times New Roman" w:cs="Times New Roman"/>
          <w:kern w:val="0"/>
          <w:lang w:eastAsia="en-US" w:bidi="ar-SA"/>
        </w:rPr>
        <w:t xml:space="preserve"> à ses équipes/collaborateurs les dossiers et instructions</w:t>
      </w:r>
      <w:r w:rsidR="00937006" w:rsidRPr="006B3C00">
        <w:rPr>
          <w:rFonts w:eastAsia="Times New Roman" w:cs="Times New Roman"/>
          <w:kern w:val="0"/>
          <w:lang w:eastAsia="en-US" w:bidi="ar-SA"/>
        </w:rPr>
        <w:t> ;</w:t>
      </w:r>
      <w:r w:rsidR="00AF1721" w:rsidRPr="006B3C00">
        <w:rPr>
          <w:rFonts w:eastAsia="Times New Roman" w:cs="Times New Roman"/>
          <w:kern w:val="0"/>
          <w:lang w:eastAsia="en-US" w:bidi="ar-SA"/>
        </w:rPr>
        <w:t xml:space="preserve"> </w:t>
      </w:r>
    </w:p>
    <w:p w14:paraId="2C0D8878" w14:textId="7635416E" w:rsidR="00AF1721" w:rsidRPr="006B3C00" w:rsidRDefault="006234D0" w:rsidP="003D7FFA">
      <w:pPr>
        <w:widowControl/>
        <w:numPr>
          <w:ilvl w:val="0"/>
          <w:numId w:val="10"/>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Sollicite</w:t>
      </w:r>
      <w:r w:rsidR="00AF1721" w:rsidRPr="006B3C00">
        <w:rPr>
          <w:rFonts w:eastAsia="Times New Roman" w:cs="Times New Roman"/>
          <w:kern w:val="0"/>
          <w:lang w:eastAsia="en-US" w:bidi="ar-SA"/>
        </w:rPr>
        <w:t>, évalue et rapporte les analyses et propositions de ses équipes et collaborateurs</w:t>
      </w:r>
      <w:r w:rsidR="00937006" w:rsidRPr="006B3C00">
        <w:rPr>
          <w:rFonts w:eastAsia="Times New Roman" w:cs="Times New Roman"/>
          <w:kern w:val="0"/>
          <w:lang w:eastAsia="en-US" w:bidi="ar-SA"/>
        </w:rPr>
        <w:t> ;</w:t>
      </w:r>
    </w:p>
    <w:p w14:paraId="1E393EEF" w14:textId="7129FE2D" w:rsidR="00AF1721" w:rsidRPr="006B3C00" w:rsidRDefault="006234D0" w:rsidP="003D7FFA">
      <w:pPr>
        <w:widowControl/>
        <w:numPr>
          <w:ilvl w:val="0"/>
          <w:numId w:val="10"/>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Formule</w:t>
      </w:r>
      <w:r w:rsidR="00AF1721" w:rsidRPr="006B3C00">
        <w:rPr>
          <w:rFonts w:eastAsia="Times New Roman" w:cs="Times New Roman"/>
          <w:kern w:val="0"/>
          <w:lang w:eastAsia="en-US" w:bidi="ar-SA"/>
        </w:rPr>
        <w:t xml:space="preserve"> des avis circonstanciés pour alimenter les propositions et recommandations</w:t>
      </w:r>
      <w:r w:rsidR="00937006" w:rsidRPr="006B3C00">
        <w:rPr>
          <w:rFonts w:eastAsia="Times New Roman" w:cs="Times New Roman"/>
          <w:kern w:val="0"/>
          <w:lang w:eastAsia="en-US" w:bidi="ar-SA"/>
        </w:rPr>
        <w:t> ;</w:t>
      </w:r>
    </w:p>
    <w:p w14:paraId="15301A6A" w14:textId="3BE96801" w:rsidR="00AF1721" w:rsidRPr="006B3C00" w:rsidRDefault="006234D0" w:rsidP="003D7FFA">
      <w:pPr>
        <w:widowControl/>
        <w:numPr>
          <w:ilvl w:val="0"/>
          <w:numId w:val="10"/>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Se</w:t>
      </w:r>
      <w:r w:rsidR="00AF1721" w:rsidRPr="006B3C00">
        <w:rPr>
          <w:rFonts w:eastAsia="Times New Roman" w:cs="Times New Roman"/>
          <w:kern w:val="0"/>
          <w:lang w:eastAsia="en-US" w:bidi="ar-SA"/>
        </w:rPr>
        <w:t xml:space="preserve"> coordonne avec les autres services et directions </w:t>
      </w:r>
      <w:r w:rsidR="00937006" w:rsidRPr="006B3C00">
        <w:rPr>
          <w:rFonts w:eastAsia="Times New Roman" w:cs="Times New Roman"/>
          <w:kern w:val="0"/>
          <w:lang w:eastAsia="en-US" w:bidi="ar-SA"/>
        </w:rPr>
        <w:t>du Port</w:t>
      </w:r>
      <w:r w:rsidR="00AF1721" w:rsidRPr="006B3C00">
        <w:rPr>
          <w:rFonts w:eastAsia="Times New Roman" w:cs="Times New Roman"/>
          <w:kern w:val="0"/>
          <w:lang w:eastAsia="en-US" w:bidi="ar-SA"/>
        </w:rPr>
        <w:t xml:space="preserve"> pour garantir la cohérence des propositions/recommandations</w:t>
      </w:r>
      <w:r w:rsidR="00937006" w:rsidRPr="006B3C00">
        <w:rPr>
          <w:rFonts w:eastAsia="Times New Roman" w:cs="Times New Roman"/>
          <w:kern w:val="0"/>
          <w:lang w:eastAsia="en-US" w:bidi="ar-SA"/>
        </w:rPr>
        <w:t>.</w:t>
      </w:r>
    </w:p>
    <w:p w14:paraId="717201D6" w14:textId="77777777" w:rsidR="00AF1721" w:rsidRPr="006B3C00" w:rsidRDefault="00AF1721" w:rsidP="003D7FFA">
      <w:pPr>
        <w:shd w:val="clear" w:color="auto" w:fill="FFFFFF"/>
        <w:jc w:val="both"/>
        <w:rPr>
          <w:rFonts w:cs="Times New Roman"/>
          <w:b/>
          <w:color w:val="000000"/>
          <w:u w:val="single"/>
          <w:lang w:eastAsia="nl-BE" w:bidi="ar-SA"/>
        </w:rPr>
      </w:pPr>
    </w:p>
    <w:p w14:paraId="62FF17DB" w14:textId="77777777" w:rsidR="00C5486E" w:rsidRDefault="00AF1721" w:rsidP="00883AFE">
      <w:pPr>
        <w:widowControl/>
        <w:suppressAutoHyphens w:val="0"/>
        <w:jc w:val="both"/>
        <w:rPr>
          <w:rFonts w:eastAsia="Times New Roman" w:cs="Times New Roman"/>
          <w:bCs/>
          <w:kern w:val="0"/>
          <w:u w:val="single"/>
          <w:lang w:eastAsia="en-US" w:bidi="ar-SA"/>
        </w:rPr>
      </w:pPr>
      <w:r w:rsidRPr="00883AFE">
        <w:rPr>
          <w:rFonts w:eastAsia="Times New Roman" w:cs="Times New Roman"/>
          <w:bCs/>
          <w:kern w:val="0"/>
          <w:u w:val="single"/>
          <w:lang w:eastAsia="en-US" w:bidi="ar-SA"/>
        </w:rPr>
        <w:t>Exécution des politiques et suivi des budgets alloués</w:t>
      </w:r>
    </w:p>
    <w:p w14:paraId="26B7F2B3" w14:textId="6F430A4B" w:rsidR="00AF1721" w:rsidRPr="006B3C00" w:rsidRDefault="00AF1721" w:rsidP="00883AFE">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 xml:space="preserve">Dirige, coordonne et contrôle l'activité des équipes de son </w:t>
      </w:r>
      <w:r w:rsidR="00937006" w:rsidRPr="006B3C00">
        <w:rPr>
          <w:rFonts w:eastAsia="Times New Roman" w:cs="Times New Roman"/>
          <w:kern w:val="0"/>
          <w:lang w:eastAsia="en-US" w:bidi="ar-SA"/>
        </w:rPr>
        <w:t>service</w:t>
      </w:r>
      <w:r w:rsidRPr="006B3C00">
        <w:rPr>
          <w:rFonts w:eastAsia="Times New Roman" w:cs="Times New Roman"/>
          <w:kern w:val="0"/>
          <w:lang w:eastAsia="en-US" w:bidi="ar-SA"/>
        </w:rPr>
        <w:t xml:space="preserve"> afin de contribuer rapidement et efficacement à la mise en œuvre des politiques décidées par le Gouvernement et par le/les ministre(s) de tutelle conformément aux législations en vigueur.</w:t>
      </w:r>
    </w:p>
    <w:p w14:paraId="6FBBE30F" w14:textId="77777777" w:rsidR="00117DD2" w:rsidRPr="006B3C00" w:rsidRDefault="00117DD2" w:rsidP="003D7FFA">
      <w:pPr>
        <w:widowControl/>
        <w:suppressAutoHyphens w:val="0"/>
        <w:jc w:val="both"/>
        <w:rPr>
          <w:rFonts w:eastAsia="Times New Roman" w:cs="Times New Roman"/>
          <w:kern w:val="0"/>
          <w:lang w:eastAsia="en-US" w:bidi="ar-SA"/>
        </w:rPr>
      </w:pPr>
    </w:p>
    <w:p w14:paraId="16029F47" w14:textId="77777777" w:rsidR="00AF1721" w:rsidRPr="006B3C00" w:rsidRDefault="00AF1721" w:rsidP="003D7FFA">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7DA51EC3" w14:textId="5106427E" w:rsidR="00937006" w:rsidRPr="006B3C00" w:rsidRDefault="006234D0" w:rsidP="00AE520E">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Informe</w:t>
      </w:r>
      <w:r w:rsidR="00AF1721" w:rsidRPr="006B3C00">
        <w:rPr>
          <w:rFonts w:eastAsia="Times New Roman" w:cs="Times New Roman"/>
          <w:kern w:val="0"/>
          <w:lang w:eastAsia="en-US" w:bidi="ar-SA"/>
        </w:rPr>
        <w:t xml:space="preserve"> ses équipes et collaborateurs des demandes de </w:t>
      </w:r>
      <w:r w:rsidR="00AF1721" w:rsidRPr="006B3C00">
        <w:rPr>
          <w:rFonts w:cs="Times New Roman"/>
        </w:rPr>
        <w:t xml:space="preserve">sa ligne hiérarchique </w:t>
      </w:r>
    </w:p>
    <w:p w14:paraId="429A12FB" w14:textId="279DC7DD" w:rsidR="00AF1721" w:rsidRPr="006B3C00" w:rsidRDefault="006234D0" w:rsidP="00AE520E">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Transmet</w:t>
      </w:r>
      <w:r w:rsidR="00AF1721" w:rsidRPr="006B3C00">
        <w:rPr>
          <w:rFonts w:eastAsia="Times New Roman" w:cs="Times New Roman"/>
          <w:kern w:val="0"/>
          <w:lang w:eastAsia="en-US" w:bidi="ar-SA"/>
        </w:rPr>
        <w:t xml:space="preserve"> les dossiers aux collaborateurs compétents avec ses instructions</w:t>
      </w:r>
    </w:p>
    <w:p w14:paraId="2BD6EFA4" w14:textId="5892ABA6" w:rsidR="00AF1721" w:rsidRPr="006B3C00" w:rsidRDefault="006234D0" w:rsidP="003D7FFA">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Établit</w:t>
      </w:r>
      <w:r w:rsidR="00AF1721" w:rsidRPr="006B3C00">
        <w:rPr>
          <w:rFonts w:eastAsia="Times New Roman" w:cs="Times New Roman"/>
          <w:kern w:val="0"/>
          <w:lang w:eastAsia="en-US" w:bidi="ar-SA"/>
        </w:rPr>
        <w:t xml:space="preserve">, le cas échéant adapte, les processus et procédures, en collaboration avec d’autres </w:t>
      </w:r>
      <w:r w:rsidR="00937006" w:rsidRPr="006B3C00">
        <w:rPr>
          <w:rFonts w:eastAsia="Times New Roman" w:cs="Times New Roman"/>
          <w:kern w:val="0"/>
          <w:lang w:eastAsia="en-US" w:bidi="ar-SA"/>
        </w:rPr>
        <w:t>services</w:t>
      </w:r>
      <w:r w:rsidR="00AF1721" w:rsidRPr="006B3C00">
        <w:rPr>
          <w:rFonts w:eastAsia="Times New Roman" w:cs="Times New Roman"/>
          <w:kern w:val="0"/>
          <w:lang w:eastAsia="en-US" w:bidi="ar-SA"/>
        </w:rPr>
        <w:t xml:space="preserve"> si ceux-ci sont impactés par la création/modification</w:t>
      </w:r>
    </w:p>
    <w:p w14:paraId="6FB432DA" w14:textId="799C342E" w:rsidR="00AF1721" w:rsidRPr="006B3C00" w:rsidRDefault="006234D0" w:rsidP="003D7FFA">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Contrôle</w:t>
      </w:r>
      <w:r w:rsidR="00AF1721" w:rsidRPr="006B3C00">
        <w:rPr>
          <w:rFonts w:eastAsia="Times New Roman" w:cs="Times New Roman"/>
          <w:kern w:val="0"/>
          <w:lang w:eastAsia="en-US" w:bidi="ar-SA"/>
        </w:rPr>
        <w:t xml:space="preserve"> et approuve les dossiers traités par ses services, fournit des conseils, modifie si nécessaire</w:t>
      </w:r>
    </w:p>
    <w:p w14:paraId="6F0FD1F3" w14:textId="7D9B5E26" w:rsidR="00AF1721" w:rsidRPr="006B3C00" w:rsidRDefault="006234D0" w:rsidP="003D7FFA">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Soumet</w:t>
      </w:r>
      <w:r w:rsidR="00AF1721" w:rsidRPr="006B3C00">
        <w:rPr>
          <w:rFonts w:eastAsia="Times New Roman" w:cs="Times New Roman"/>
          <w:kern w:val="0"/>
          <w:lang w:eastAsia="en-US" w:bidi="ar-SA"/>
        </w:rPr>
        <w:t xml:space="preserve"> à </w:t>
      </w:r>
      <w:r w:rsidR="00AF1721" w:rsidRPr="006B3C00">
        <w:rPr>
          <w:rFonts w:cs="Times New Roman"/>
        </w:rPr>
        <w:t xml:space="preserve">sa ligne hiérarchique </w:t>
      </w:r>
      <w:r w:rsidR="00AF1721" w:rsidRPr="006B3C00">
        <w:rPr>
          <w:rFonts w:eastAsia="Times New Roman" w:cs="Times New Roman"/>
          <w:kern w:val="0"/>
          <w:lang w:eastAsia="en-US" w:bidi="ar-SA"/>
        </w:rPr>
        <w:t xml:space="preserve">les dossiers destinés à un ou plusieurs membres du gouvernement, les dossiers proposés à l’ordre du jour du Conseil de direction, des Comités de concertation, ainsi que les dossiers qui ont un impact significatif sur l’organisation du </w:t>
      </w:r>
      <w:r w:rsidR="00937006" w:rsidRPr="006B3C00">
        <w:rPr>
          <w:rFonts w:eastAsia="Times New Roman" w:cs="Times New Roman"/>
          <w:kern w:val="0"/>
          <w:lang w:eastAsia="en-US" w:bidi="ar-SA"/>
        </w:rPr>
        <w:t>service ou du Port de Bruxelles</w:t>
      </w:r>
      <w:r w:rsidR="00AF1721" w:rsidRPr="006B3C00">
        <w:rPr>
          <w:rFonts w:eastAsia="Times New Roman" w:cs="Times New Roman"/>
          <w:kern w:val="0"/>
          <w:lang w:eastAsia="en-US" w:bidi="ar-SA"/>
        </w:rPr>
        <w:t xml:space="preserve"> </w:t>
      </w:r>
    </w:p>
    <w:p w14:paraId="4CF641C0" w14:textId="2E4A4398" w:rsidR="00AF1721" w:rsidRPr="006B3C00" w:rsidRDefault="006234D0" w:rsidP="003D7FFA">
      <w:pPr>
        <w:widowControl/>
        <w:numPr>
          <w:ilvl w:val="0"/>
          <w:numId w:val="11"/>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Établit</w:t>
      </w:r>
      <w:r w:rsidR="00AF1721" w:rsidRPr="006B3C00">
        <w:rPr>
          <w:rFonts w:eastAsia="Times New Roman" w:cs="Times New Roman"/>
          <w:kern w:val="0"/>
          <w:lang w:eastAsia="en-US" w:bidi="ar-SA"/>
        </w:rPr>
        <w:t xml:space="preserve"> des rapports d'activités </w:t>
      </w:r>
    </w:p>
    <w:p w14:paraId="1E4540F0" w14:textId="66B82B22" w:rsidR="00AF1721" w:rsidRPr="006B3C00" w:rsidRDefault="006234D0" w:rsidP="00937006">
      <w:pPr>
        <w:widowControl/>
        <w:numPr>
          <w:ilvl w:val="0"/>
          <w:numId w:val="11"/>
        </w:numPr>
        <w:suppressAutoHyphens w:val="0"/>
        <w:contextualSpacing/>
        <w:jc w:val="both"/>
        <w:rPr>
          <w:rFonts w:eastAsia="Times New Roman" w:cs="Times New Roman"/>
          <w:kern w:val="0"/>
          <w:lang w:eastAsia="en-US" w:bidi="ar-SA"/>
        </w:rPr>
      </w:pPr>
      <w:r w:rsidRPr="006B3C00">
        <w:rPr>
          <w:rFonts w:cs="Times New Roman"/>
          <w:color w:val="000000"/>
          <w:spacing w:val="-1"/>
          <w:lang w:eastAsia="nl-BE" w:bidi="ar-SA"/>
        </w:rPr>
        <w:t>Élabore</w:t>
      </w:r>
      <w:r w:rsidR="00AF1721" w:rsidRPr="006B3C00">
        <w:rPr>
          <w:rFonts w:cs="Times New Roman"/>
          <w:color w:val="000000"/>
          <w:spacing w:val="-1"/>
          <w:lang w:eastAsia="nl-BE" w:bidi="ar-SA"/>
        </w:rPr>
        <w:t xml:space="preserve"> des propositions d’amélioration </w:t>
      </w:r>
    </w:p>
    <w:p w14:paraId="61D8F706" w14:textId="77777777" w:rsidR="00AF1721" w:rsidRPr="006B3C00" w:rsidRDefault="00AF1721" w:rsidP="003D7FFA">
      <w:pPr>
        <w:widowControl/>
        <w:suppressAutoHyphens w:val="0"/>
        <w:contextualSpacing/>
        <w:jc w:val="both"/>
        <w:rPr>
          <w:rFonts w:eastAsia="Times New Roman" w:cs="Times New Roman"/>
          <w:kern w:val="0"/>
          <w:lang w:eastAsia="en-US" w:bidi="ar-SA"/>
        </w:rPr>
      </w:pPr>
    </w:p>
    <w:p w14:paraId="5B899817" w14:textId="77777777" w:rsidR="00AF1721" w:rsidRPr="00883AFE" w:rsidRDefault="00AF1721" w:rsidP="00883AFE">
      <w:pPr>
        <w:widowControl/>
        <w:suppressAutoHyphens w:val="0"/>
        <w:jc w:val="both"/>
        <w:rPr>
          <w:rFonts w:eastAsia="Times New Roman" w:cs="Times New Roman"/>
          <w:bCs/>
          <w:kern w:val="0"/>
          <w:u w:val="single"/>
          <w:lang w:eastAsia="en-US" w:bidi="ar-SA"/>
        </w:rPr>
      </w:pPr>
      <w:r w:rsidRPr="00883AFE">
        <w:rPr>
          <w:rFonts w:eastAsia="Times New Roman" w:cs="Times New Roman"/>
          <w:bCs/>
          <w:kern w:val="0"/>
          <w:u w:val="single"/>
          <w:lang w:eastAsia="en-US" w:bidi="ar-SA"/>
        </w:rPr>
        <w:t>Organisation, gestion et coordination des activités</w:t>
      </w:r>
    </w:p>
    <w:p w14:paraId="390C5261" w14:textId="77777777" w:rsidR="00937006" w:rsidRPr="006B3C00" w:rsidRDefault="00AF1721" w:rsidP="003D7FFA">
      <w:pPr>
        <w:widowControl/>
        <w:suppressAutoHyphens w:val="0"/>
        <w:contextualSpacing/>
        <w:jc w:val="both"/>
        <w:rPr>
          <w:rFonts w:cs="Times New Roman"/>
          <w:color w:val="000000"/>
          <w:spacing w:val="-1"/>
          <w:lang w:eastAsia="nl-BE" w:bidi="ar-SA"/>
        </w:rPr>
      </w:pPr>
      <w:r w:rsidRPr="006B3C00">
        <w:rPr>
          <w:rFonts w:eastAsia="Times New Roman" w:cs="Times New Roman"/>
          <w:kern w:val="0"/>
          <w:lang w:eastAsia="en-US" w:bidi="ar-SA"/>
        </w:rPr>
        <w:t xml:space="preserve">Organise, coordonne et contrôle les activités des équipes de son </w:t>
      </w:r>
      <w:r w:rsidR="00937006" w:rsidRPr="006B3C00">
        <w:rPr>
          <w:rFonts w:eastAsia="Times New Roman" w:cs="Times New Roman"/>
          <w:kern w:val="0"/>
          <w:lang w:eastAsia="en-US" w:bidi="ar-SA"/>
        </w:rPr>
        <w:t>service</w:t>
      </w:r>
      <w:r w:rsidRPr="006B3C00">
        <w:rPr>
          <w:rFonts w:eastAsia="Times New Roman" w:cs="Times New Roman"/>
          <w:kern w:val="0"/>
          <w:lang w:eastAsia="en-US" w:bidi="ar-SA"/>
        </w:rPr>
        <w:t xml:space="preserve"> de manière à assurer une exécution rapide et efficace des missions confiées, en s’appuyant sur un système de gestion par la qualité et un système de contrôle interne qu’il planifie, met en œuvre, évalue et corrige le cas échéant ; enfin, il contribue activement à l’intégration des </w:t>
      </w:r>
      <w:r w:rsidRPr="006B3C00">
        <w:rPr>
          <w:rFonts w:cs="Times New Roman"/>
          <w:color w:val="000000"/>
          <w:spacing w:val="-1"/>
          <w:lang w:eastAsia="nl-BE" w:bidi="ar-SA"/>
        </w:rPr>
        <w:t xml:space="preserve">principes de simplification administrative dans le fonctionnement de son </w:t>
      </w:r>
      <w:r w:rsidR="00937006" w:rsidRPr="006B3C00">
        <w:rPr>
          <w:rFonts w:cs="Times New Roman"/>
          <w:color w:val="000000"/>
          <w:spacing w:val="-1"/>
          <w:lang w:eastAsia="nl-BE" w:bidi="ar-SA"/>
        </w:rPr>
        <w:t>service</w:t>
      </w:r>
    </w:p>
    <w:p w14:paraId="28C1195F" w14:textId="77777777" w:rsidR="00937006" w:rsidRPr="006B3C00" w:rsidRDefault="00937006" w:rsidP="003D7FFA">
      <w:pPr>
        <w:widowControl/>
        <w:suppressAutoHyphens w:val="0"/>
        <w:contextualSpacing/>
        <w:jc w:val="both"/>
        <w:rPr>
          <w:rFonts w:eastAsia="Times New Roman" w:cs="Times New Roman"/>
          <w:kern w:val="0"/>
          <w:lang w:eastAsia="en-US" w:bidi="ar-SA"/>
        </w:rPr>
      </w:pPr>
    </w:p>
    <w:p w14:paraId="12F72BF4" w14:textId="77777777" w:rsidR="00AF1721" w:rsidRPr="006B3C00" w:rsidRDefault="00AF1721" w:rsidP="003D7FFA">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2F5DEC55" w14:textId="5BDEEB49" w:rsidR="00937006" w:rsidRPr="006B3C00" w:rsidRDefault="006234D0" w:rsidP="00AE520E">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Fait</w:t>
      </w:r>
      <w:r w:rsidR="00AF1721" w:rsidRPr="006B3C00">
        <w:rPr>
          <w:rFonts w:eastAsia="Times New Roman" w:cs="Times New Roman"/>
          <w:kern w:val="0"/>
          <w:lang w:eastAsia="en-US" w:bidi="ar-SA"/>
        </w:rPr>
        <w:t xml:space="preserve"> des propositions pour améliorer les structures, les processus et </w:t>
      </w:r>
      <w:r w:rsidR="006F7ADE" w:rsidRPr="006B3C00">
        <w:rPr>
          <w:rFonts w:eastAsia="Times New Roman" w:cs="Times New Roman"/>
          <w:kern w:val="0"/>
          <w:lang w:eastAsia="en-US" w:bidi="ar-SA"/>
        </w:rPr>
        <w:t>procédures nécessaires</w:t>
      </w:r>
      <w:r w:rsidR="00AF1721" w:rsidRPr="006B3C00">
        <w:rPr>
          <w:rFonts w:eastAsia="Times New Roman" w:cs="Times New Roman"/>
          <w:kern w:val="0"/>
          <w:lang w:eastAsia="en-US" w:bidi="ar-SA"/>
        </w:rPr>
        <w:t xml:space="preserve"> à l’exécution des activités, </w:t>
      </w:r>
    </w:p>
    <w:p w14:paraId="414057AA" w14:textId="09F20A0A" w:rsidR="00AF1721" w:rsidRPr="006B3C00" w:rsidRDefault="006F7ADE" w:rsidP="00AE520E">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Veille</w:t>
      </w:r>
      <w:r w:rsidR="00AF1721" w:rsidRPr="006B3C00">
        <w:rPr>
          <w:rFonts w:eastAsia="Times New Roman" w:cs="Times New Roman"/>
          <w:kern w:val="0"/>
          <w:lang w:eastAsia="en-US" w:bidi="ar-SA"/>
        </w:rPr>
        <w:t xml:space="preserve"> à l’homogénéité des pratiques et procédures de travail des équipes de son </w:t>
      </w:r>
      <w:r w:rsidR="00937006" w:rsidRPr="006B3C00">
        <w:rPr>
          <w:rFonts w:eastAsia="Times New Roman" w:cs="Times New Roman"/>
          <w:kern w:val="0"/>
          <w:lang w:eastAsia="en-US" w:bidi="ar-SA"/>
        </w:rPr>
        <w:t>service</w:t>
      </w:r>
      <w:r w:rsidR="00AF1721" w:rsidRPr="006B3C00">
        <w:rPr>
          <w:rFonts w:eastAsia="Times New Roman" w:cs="Times New Roman"/>
          <w:kern w:val="0"/>
          <w:lang w:eastAsia="en-US" w:bidi="ar-SA"/>
        </w:rPr>
        <w:t xml:space="preserve"> </w:t>
      </w:r>
    </w:p>
    <w:p w14:paraId="5C6FE5FB" w14:textId="01B5DF28"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Propose</w:t>
      </w:r>
      <w:r w:rsidR="00AF1721" w:rsidRPr="006B3C00">
        <w:rPr>
          <w:rFonts w:eastAsia="Times New Roman" w:cs="Times New Roman"/>
          <w:kern w:val="0"/>
          <w:lang w:eastAsia="en-US" w:bidi="ar-SA"/>
        </w:rPr>
        <w:t xml:space="preserve"> les moyens nécessaires, y compris budgétaires, à la réalisation des activités et assure la meilleure utilisation des ressources allouées</w:t>
      </w:r>
    </w:p>
    <w:p w14:paraId="4BD6A420" w14:textId="37340E12"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Met</w:t>
      </w:r>
      <w:r w:rsidR="00AF1721" w:rsidRPr="006B3C00">
        <w:rPr>
          <w:rFonts w:eastAsia="Times New Roman" w:cs="Times New Roman"/>
          <w:kern w:val="0"/>
          <w:lang w:eastAsia="en-US" w:bidi="ar-SA"/>
        </w:rPr>
        <w:t xml:space="preserve"> en œuvre le principe d’amélioration continue et implique les collaborateurs dans le système de gestion par la qualité</w:t>
      </w:r>
    </w:p>
    <w:p w14:paraId="04634695" w14:textId="77DAC81B"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Initie</w:t>
      </w:r>
      <w:r w:rsidR="00AF1721" w:rsidRPr="006B3C00">
        <w:rPr>
          <w:rFonts w:eastAsia="Times New Roman" w:cs="Times New Roman"/>
          <w:kern w:val="0"/>
          <w:lang w:eastAsia="en-US" w:bidi="ar-SA"/>
        </w:rPr>
        <w:t xml:space="preserve"> et propose des améliorations de fonctionnement de ses services</w:t>
      </w:r>
    </w:p>
    <w:p w14:paraId="6F976545" w14:textId="4CBE3391"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Définit</w:t>
      </w:r>
      <w:r w:rsidR="00AF1721" w:rsidRPr="006B3C00">
        <w:rPr>
          <w:rFonts w:eastAsia="Times New Roman" w:cs="Times New Roman"/>
          <w:kern w:val="0"/>
          <w:lang w:eastAsia="en-US" w:bidi="ar-SA"/>
        </w:rPr>
        <w:t xml:space="preserve"> les responsabilités pour ses équipes/collaborateurs et délègue les pouvoirs y relatifs</w:t>
      </w:r>
    </w:p>
    <w:p w14:paraId="1E14E92D" w14:textId="55C7648B"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Élabore</w:t>
      </w:r>
      <w:r w:rsidR="00AF1721" w:rsidRPr="006B3C00">
        <w:rPr>
          <w:rFonts w:eastAsia="Times New Roman" w:cs="Times New Roman"/>
          <w:kern w:val="0"/>
          <w:lang w:eastAsia="en-US" w:bidi="ar-SA"/>
        </w:rPr>
        <w:t xml:space="preserve"> des tableaux de bord et mesure les politiques ainsi que les activités mises en œuvre dans son </w:t>
      </w:r>
      <w:r w:rsidR="00937006" w:rsidRPr="006B3C00">
        <w:rPr>
          <w:rFonts w:eastAsia="Times New Roman" w:cs="Times New Roman"/>
          <w:kern w:val="0"/>
          <w:lang w:eastAsia="en-US" w:bidi="ar-SA"/>
        </w:rPr>
        <w:t>service</w:t>
      </w:r>
      <w:r w:rsidR="00AF1721" w:rsidRPr="006B3C00">
        <w:rPr>
          <w:rFonts w:eastAsia="Times New Roman" w:cs="Times New Roman"/>
          <w:kern w:val="0"/>
          <w:lang w:eastAsia="en-US" w:bidi="ar-SA"/>
        </w:rPr>
        <w:t xml:space="preserve"> via des indicateurs de processus, de résultat et/ou d’impact</w:t>
      </w:r>
    </w:p>
    <w:p w14:paraId="23422669" w14:textId="6D56AC3E"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S’assure</w:t>
      </w:r>
      <w:r w:rsidR="00AF1721" w:rsidRPr="006B3C00">
        <w:rPr>
          <w:rFonts w:eastAsia="Times New Roman" w:cs="Times New Roman"/>
          <w:kern w:val="0"/>
          <w:lang w:eastAsia="en-US" w:bidi="ar-SA"/>
        </w:rPr>
        <w:t xml:space="preserve"> de la collecte effective des informations nécessaires à l’élaboration des tableaux de bord permettant </w:t>
      </w:r>
      <w:r w:rsidRPr="006B3C00">
        <w:rPr>
          <w:rFonts w:eastAsia="Times New Roman" w:cs="Times New Roman"/>
          <w:kern w:val="0"/>
          <w:lang w:eastAsia="en-US" w:bidi="ar-SA"/>
        </w:rPr>
        <w:t>d’assurer</w:t>
      </w:r>
      <w:r w:rsidR="00AF1721" w:rsidRPr="006B3C00">
        <w:rPr>
          <w:rFonts w:eastAsia="Times New Roman" w:cs="Times New Roman"/>
          <w:kern w:val="0"/>
          <w:lang w:eastAsia="en-US" w:bidi="ar-SA"/>
        </w:rPr>
        <w:t xml:space="preserve"> un suivi régulier et efficace des plans </w:t>
      </w:r>
      <w:r w:rsidRPr="006B3C00">
        <w:rPr>
          <w:rFonts w:eastAsia="Times New Roman" w:cs="Times New Roman"/>
          <w:kern w:val="0"/>
          <w:lang w:eastAsia="en-US" w:bidi="ar-SA"/>
        </w:rPr>
        <w:t>opérationnels et</w:t>
      </w:r>
      <w:r w:rsidR="00AF1721" w:rsidRPr="006B3C00">
        <w:rPr>
          <w:rFonts w:eastAsia="Times New Roman" w:cs="Times New Roman"/>
          <w:kern w:val="0"/>
          <w:lang w:eastAsia="en-US" w:bidi="ar-SA"/>
        </w:rPr>
        <w:t xml:space="preserve"> d’établir les rapports d’activités relatifs à son </w:t>
      </w:r>
      <w:r w:rsidR="00937006" w:rsidRPr="006B3C00">
        <w:rPr>
          <w:rFonts w:eastAsia="Times New Roman" w:cs="Times New Roman"/>
          <w:kern w:val="0"/>
          <w:lang w:eastAsia="en-US" w:bidi="ar-SA"/>
        </w:rPr>
        <w:t>service</w:t>
      </w:r>
    </w:p>
    <w:p w14:paraId="3BC8536D" w14:textId="67E8461D" w:rsidR="00AF1721" w:rsidRPr="006B3C00" w:rsidRDefault="006F7ADE" w:rsidP="003D7FFA">
      <w:pPr>
        <w:widowControl/>
        <w:numPr>
          <w:ilvl w:val="0"/>
          <w:numId w:val="12"/>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Fournit</w:t>
      </w:r>
      <w:r w:rsidR="00AF1721" w:rsidRPr="006B3C00">
        <w:rPr>
          <w:rFonts w:eastAsia="Times New Roman" w:cs="Times New Roman"/>
          <w:kern w:val="0"/>
          <w:lang w:eastAsia="en-US" w:bidi="ar-SA"/>
        </w:rPr>
        <w:t xml:space="preserve"> les informations nécessaires pour alimenter le tableau de bord </w:t>
      </w:r>
      <w:r w:rsidR="00937006" w:rsidRPr="006B3C00">
        <w:rPr>
          <w:rFonts w:eastAsia="Times New Roman" w:cs="Times New Roman"/>
          <w:kern w:val="0"/>
          <w:lang w:eastAsia="en-US" w:bidi="ar-SA"/>
        </w:rPr>
        <w:t xml:space="preserve">global </w:t>
      </w:r>
      <w:r w:rsidR="00AF1721" w:rsidRPr="006B3C00">
        <w:rPr>
          <w:rFonts w:eastAsia="Times New Roman" w:cs="Times New Roman"/>
          <w:kern w:val="0"/>
          <w:lang w:eastAsia="en-US" w:bidi="ar-SA"/>
        </w:rPr>
        <w:t xml:space="preserve">de son administration </w:t>
      </w:r>
    </w:p>
    <w:p w14:paraId="0F3548CE" w14:textId="77777777" w:rsidR="00AF1721" w:rsidRPr="006B3C00" w:rsidRDefault="00AF1721" w:rsidP="003D7FFA">
      <w:pPr>
        <w:widowControl/>
        <w:suppressAutoHyphens w:val="0"/>
        <w:contextualSpacing/>
        <w:jc w:val="both"/>
        <w:rPr>
          <w:rFonts w:eastAsia="Times New Roman" w:cs="Times New Roman"/>
          <w:kern w:val="0"/>
          <w:lang w:eastAsia="en-US" w:bidi="ar-SA"/>
        </w:rPr>
      </w:pPr>
    </w:p>
    <w:p w14:paraId="0A36AFE6" w14:textId="77777777" w:rsidR="00AF1721" w:rsidRPr="009F7976" w:rsidRDefault="00AF1721" w:rsidP="009F7976">
      <w:pPr>
        <w:widowControl/>
        <w:suppressAutoHyphens w:val="0"/>
        <w:jc w:val="both"/>
        <w:rPr>
          <w:rFonts w:eastAsia="Times New Roman" w:cs="Times New Roman"/>
          <w:bCs/>
          <w:kern w:val="0"/>
          <w:u w:val="single"/>
          <w:lang w:eastAsia="en-US" w:bidi="ar-SA"/>
        </w:rPr>
      </w:pPr>
      <w:r w:rsidRPr="009F7976">
        <w:rPr>
          <w:rFonts w:eastAsia="Times New Roman" w:cs="Times New Roman"/>
          <w:bCs/>
          <w:kern w:val="0"/>
          <w:u w:val="single"/>
          <w:lang w:eastAsia="en-US" w:bidi="ar-SA"/>
        </w:rPr>
        <w:t>Gestion des équipes et communication interne</w:t>
      </w:r>
    </w:p>
    <w:p w14:paraId="73CE66E2" w14:textId="4270D0B8" w:rsidR="00AF1721" w:rsidRPr="006B3C00" w:rsidRDefault="00AF1721" w:rsidP="003D7FFA">
      <w:pPr>
        <w:widowControl/>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 xml:space="preserve">Guide et supervise ses équipes et collaborateurs, dans le respect des politiques définies de gestion des ressources </w:t>
      </w:r>
      <w:r w:rsidR="006F7ADE" w:rsidRPr="006B3C00">
        <w:rPr>
          <w:rFonts w:eastAsia="Times New Roman" w:cs="Times New Roman"/>
          <w:kern w:val="0"/>
          <w:lang w:eastAsia="en-US" w:bidi="ar-SA"/>
        </w:rPr>
        <w:t>humaines ;</w:t>
      </w:r>
      <w:r w:rsidRPr="006B3C00">
        <w:rPr>
          <w:rFonts w:eastAsia="Times New Roman" w:cs="Times New Roman"/>
          <w:kern w:val="0"/>
          <w:lang w:eastAsia="en-US" w:bidi="ar-SA"/>
        </w:rPr>
        <w:t xml:space="preserve"> il veille également à contribuer à l’exécution des plans diversité de l’administration ; il veille à l’établissement d’une communication interne structurée vers ses collaborateurs, vers </w:t>
      </w:r>
      <w:r w:rsidRPr="006B3C00">
        <w:rPr>
          <w:rFonts w:cs="Times New Roman"/>
        </w:rPr>
        <w:t xml:space="preserve">sa ligne </w:t>
      </w:r>
      <w:r w:rsidR="006F7ADE" w:rsidRPr="006B3C00">
        <w:rPr>
          <w:rFonts w:cs="Times New Roman"/>
        </w:rPr>
        <w:t>hiérarchique</w:t>
      </w:r>
      <w:r w:rsidR="006F7ADE" w:rsidRPr="006B3C00">
        <w:rPr>
          <w:rFonts w:eastAsia="Times New Roman" w:cs="Times New Roman"/>
          <w:kern w:val="0"/>
          <w:lang w:eastAsia="en-US" w:bidi="ar-SA"/>
        </w:rPr>
        <w:t xml:space="preserve"> ;</w:t>
      </w:r>
      <w:r w:rsidRPr="006B3C00">
        <w:rPr>
          <w:rFonts w:eastAsia="Times New Roman" w:cs="Times New Roman"/>
          <w:kern w:val="0"/>
          <w:lang w:eastAsia="en-US" w:bidi="ar-SA"/>
        </w:rPr>
        <w:t xml:space="preserve"> il participe activement à la cohérence de la culture managériale et adapte son style de leadership à celui qui est prôné au sein de l’administration.</w:t>
      </w:r>
    </w:p>
    <w:p w14:paraId="504DD321" w14:textId="77777777" w:rsidR="00937006" w:rsidRPr="006B3C00" w:rsidRDefault="00937006" w:rsidP="003D7FFA">
      <w:pPr>
        <w:widowControl/>
        <w:suppressAutoHyphens w:val="0"/>
        <w:jc w:val="both"/>
        <w:rPr>
          <w:rFonts w:eastAsia="Times New Roman" w:cs="Times New Roman"/>
          <w:kern w:val="0"/>
          <w:lang w:eastAsia="en-US" w:bidi="ar-SA"/>
        </w:rPr>
      </w:pPr>
    </w:p>
    <w:p w14:paraId="54A96989" w14:textId="77777777" w:rsidR="00AF1721" w:rsidRPr="006B3C00" w:rsidRDefault="00AF1721" w:rsidP="003D7FFA">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024290BA" w14:textId="77777777" w:rsidR="00117DD2" w:rsidRPr="006B3C00" w:rsidRDefault="00117DD2" w:rsidP="003D7FFA">
      <w:pPr>
        <w:widowControl/>
        <w:suppressAutoHyphens w:val="0"/>
        <w:jc w:val="both"/>
        <w:rPr>
          <w:rFonts w:eastAsia="Times New Roman" w:cs="Times New Roman"/>
          <w:kern w:val="0"/>
          <w:lang w:eastAsia="en-US" w:bidi="ar-SA"/>
        </w:rPr>
      </w:pPr>
    </w:p>
    <w:p w14:paraId="4EB6EEE2" w14:textId="626A4C45" w:rsidR="00AF1721" w:rsidRPr="006B3C00" w:rsidRDefault="006F7ADE" w:rsidP="003D7FFA">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Évalue</w:t>
      </w:r>
      <w:r w:rsidR="00AF1721" w:rsidRPr="006B3C00">
        <w:rPr>
          <w:rFonts w:eastAsia="Times New Roman" w:cs="Times New Roman"/>
          <w:kern w:val="0"/>
          <w:lang w:eastAsia="en-US" w:bidi="ar-SA"/>
        </w:rPr>
        <w:t xml:space="preserve"> les </w:t>
      </w:r>
      <w:r w:rsidRPr="006B3C00">
        <w:rPr>
          <w:rFonts w:eastAsia="Times New Roman" w:cs="Times New Roman"/>
          <w:kern w:val="0"/>
          <w:lang w:eastAsia="en-US" w:bidi="ar-SA"/>
        </w:rPr>
        <w:t>compétences de</w:t>
      </w:r>
      <w:r w:rsidR="00AF1721" w:rsidRPr="006B3C00">
        <w:rPr>
          <w:rFonts w:eastAsia="Times New Roman" w:cs="Times New Roman"/>
          <w:kern w:val="0"/>
          <w:lang w:eastAsia="en-US" w:bidi="ar-SA"/>
        </w:rPr>
        <w:t xml:space="preserve"> ses collaborateurs directs</w:t>
      </w:r>
    </w:p>
    <w:p w14:paraId="5AF74099" w14:textId="59B4D647" w:rsidR="00AF1721" w:rsidRPr="006B3C00" w:rsidRDefault="006F7ADE" w:rsidP="003D7FFA">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Répartit</w:t>
      </w:r>
      <w:r w:rsidR="00AF1721" w:rsidRPr="006B3C00">
        <w:rPr>
          <w:rFonts w:eastAsia="Times New Roman" w:cs="Times New Roman"/>
          <w:kern w:val="0"/>
          <w:lang w:eastAsia="en-US" w:bidi="ar-SA"/>
        </w:rPr>
        <w:t xml:space="preserve"> les ressources en fonction des compétences et des besoins</w:t>
      </w:r>
    </w:p>
    <w:p w14:paraId="5A761F06" w14:textId="0A358787" w:rsidR="00AF1721" w:rsidRPr="006B3C00" w:rsidRDefault="006F7ADE" w:rsidP="003D7FFA">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Stimule</w:t>
      </w:r>
      <w:r w:rsidR="00AF1721" w:rsidRPr="006B3C00">
        <w:rPr>
          <w:rFonts w:eastAsia="Times New Roman" w:cs="Times New Roman"/>
          <w:kern w:val="0"/>
          <w:lang w:eastAsia="en-US" w:bidi="ar-SA"/>
        </w:rPr>
        <w:t xml:space="preserve"> le travail d’équipe</w:t>
      </w:r>
    </w:p>
    <w:p w14:paraId="0091032C" w14:textId="1B0BF5C4" w:rsidR="00AF1721" w:rsidRPr="006B3C00" w:rsidRDefault="006F7ADE" w:rsidP="003D7FFA">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Fixe</w:t>
      </w:r>
      <w:r w:rsidR="00AF1721" w:rsidRPr="006B3C00">
        <w:rPr>
          <w:rFonts w:eastAsia="Times New Roman" w:cs="Times New Roman"/>
          <w:kern w:val="0"/>
          <w:lang w:eastAsia="en-US" w:bidi="ar-SA"/>
        </w:rPr>
        <w:t xml:space="preserve"> des objectifs SMART à ses collaborateurs directs, suit leurs réalisations, donne des feed-back réguliers et constructifs, apporte le support nécessaire</w:t>
      </w:r>
    </w:p>
    <w:p w14:paraId="5633683B" w14:textId="7AED0FB1" w:rsidR="00937006" w:rsidRPr="006B3C00" w:rsidRDefault="006F7ADE" w:rsidP="00AE520E">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Identifie les</w:t>
      </w:r>
      <w:r w:rsidR="00AF1721" w:rsidRPr="006B3C00">
        <w:rPr>
          <w:rFonts w:eastAsia="Times New Roman" w:cs="Times New Roman"/>
          <w:kern w:val="0"/>
          <w:lang w:eastAsia="en-US" w:bidi="ar-SA"/>
        </w:rPr>
        <w:t xml:space="preserve"> besoins de formation de ses collaborateurs </w:t>
      </w:r>
    </w:p>
    <w:p w14:paraId="0D327096" w14:textId="0EF2A2DB" w:rsidR="00AF1721" w:rsidRPr="006B3C00" w:rsidRDefault="006F7ADE" w:rsidP="00AE520E">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Veille</w:t>
      </w:r>
      <w:r w:rsidR="00AF1721" w:rsidRPr="006B3C00">
        <w:rPr>
          <w:rFonts w:eastAsia="Times New Roman" w:cs="Times New Roman"/>
          <w:kern w:val="0"/>
          <w:lang w:eastAsia="en-US" w:bidi="ar-SA"/>
        </w:rPr>
        <w:t xml:space="preserve"> au respect des procédures et règles en vigueur dans l’administration</w:t>
      </w:r>
    </w:p>
    <w:p w14:paraId="0184091F" w14:textId="374FC056" w:rsidR="00117DD2" w:rsidRPr="006B3C00" w:rsidRDefault="006F7ADE" w:rsidP="00117DD2">
      <w:pPr>
        <w:widowControl/>
        <w:numPr>
          <w:ilvl w:val="0"/>
          <w:numId w:val="13"/>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Est</w:t>
      </w:r>
      <w:r w:rsidR="00AF1721" w:rsidRPr="006B3C00">
        <w:rPr>
          <w:rFonts w:eastAsia="Times New Roman" w:cs="Times New Roman"/>
          <w:kern w:val="0"/>
          <w:lang w:eastAsia="en-US" w:bidi="ar-SA"/>
        </w:rPr>
        <w:t xml:space="preserve"> à l’écoute des problèmes individuels et/ou de </w:t>
      </w:r>
      <w:r w:rsidRPr="006B3C00">
        <w:rPr>
          <w:rFonts w:eastAsia="Times New Roman" w:cs="Times New Roman"/>
          <w:kern w:val="0"/>
          <w:lang w:eastAsia="en-US" w:bidi="ar-SA"/>
        </w:rPr>
        <w:t>conflits ;</w:t>
      </w:r>
      <w:r w:rsidR="00AF1721" w:rsidRPr="006B3C00">
        <w:rPr>
          <w:rFonts w:eastAsia="Times New Roman" w:cs="Times New Roman"/>
          <w:kern w:val="0"/>
          <w:lang w:eastAsia="en-US" w:bidi="ar-SA"/>
        </w:rPr>
        <w:t xml:space="preserve"> suggère des solutions, prend les décisions qui </w:t>
      </w:r>
      <w:r w:rsidRPr="006B3C00">
        <w:rPr>
          <w:rFonts w:eastAsia="Times New Roman" w:cs="Times New Roman"/>
          <w:kern w:val="0"/>
          <w:lang w:eastAsia="en-US" w:bidi="ar-SA"/>
        </w:rPr>
        <w:t>s’imposent ;</w:t>
      </w:r>
      <w:r w:rsidR="00AF1721" w:rsidRPr="006B3C00">
        <w:rPr>
          <w:rFonts w:eastAsia="Times New Roman" w:cs="Times New Roman"/>
          <w:kern w:val="0"/>
          <w:lang w:eastAsia="en-US" w:bidi="ar-SA"/>
        </w:rPr>
        <w:t xml:space="preserve"> rapporte les situations qui ne peuvent être résolues à son niveau</w:t>
      </w:r>
    </w:p>
    <w:p w14:paraId="415EAADA" w14:textId="77777777" w:rsidR="00117DD2" w:rsidRPr="006B3C00" w:rsidRDefault="00117DD2" w:rsidP="00117DD2">
      <w:pPr>
        <w:widowControl/>
        <w:suppressAutoHyphens w:val="0"/>
        <w:ind w:left="720"/>
        <w:contextualSpacing/>
        <w:jc w:val="both"/>
        <w:rPr>
          <w:rFonts w:eastAsia="Times New Roman" w:cs="Times New Roman"/>
          <w:kern w:val="0"/>
          <w:lang w:eastAsia="en-US" w:bidi="ar-SA"/>
        </w:rPr>
      </w:pPr>
    </w:p>
    <w:p w14:paraId="67CD36B3" w14:textId="77777777" w:rsidR="00117DD2" w:rsidRPr="006B3C00" w:rsidRDefault="00117DD2" w:rsidP="00117DD2">
      <w:pPr>
        <w:widowControl/>
        <w:suppressAutoHyphens w:val="0"/>
        <w:ind w:left="720"/>
        <w:contextualSpacing/>
        <w:jc w:val="both"/>
        <w:rPr>
          <w:rFonts w:eastAsia="Times New Roman" w:cs="Times New Roman"/>
          <w:kern w:val="0"/>
          <w:lang w:eastAsia="en-US" w:bidi="ar-SA"/>
        </w:rPr>
      </w:pPr>
    </w:p>
    <w:p w14:paraId="29EB97FE" w14:textId="194B4B05" w:rsidR="00AF1721" w:rsidRPr="006B3C00" w:rsidRDefault="00AF1721" w:rsidP="009F7976">
      <w:pPr>
        <w:widowControl/>
        <w:suppressAutoHyphens w:val="0"/>
        <w:rPr>
          <w:rFonts w:eastAsia="Times New Roman" w:cs="Times New Roman"/>
          <w:kern w:val="0"/>
          <w:lang w:eastAsia="en-US" w:bidi="ar-SA"/>
        </w:rPr>
      </w:pPr>
      <w:r w:rsidRPr="009F7976">
        <w:rPr>
          <w:rFonts w:eastAsia="Times New Roman" w:cs="Times New Roman"/>
          <w:bCs/>
          <w:kern w:val="0"/>
          <w:u w:val="single"/>
          <w:lang w:eastAsia="en-US" w:bidi="ar-SA"/>
        </w:rPr>
        <w:t>Communication, transversalité et relations externes</w:t>
      </w:r>
      <w:r w:rsidRPr="009F7976">
        <w:rPr>
          <w:rFonts w:eastAsia="Times New Roman" w:cs="Times New Roman"/>
          <w:bCs/>
          <w:kern w:val="0"/>
          <w:u w:val="single"/>
          <w:lang w:eastAsia="en-US" w:bidi="ar-SA"/>
        </w:rPr>
        <w:br/>
      </w:r>
      <w:r w:rsidRPr="006B3C00">
        <w:rPr>
          <w:rFonts w:eastAsia="Times New Roman" w:cs="Times New Roman"/>
          <w:kern w:val="0"/>
          <w:lang w:eastAsia="en-US" w:bidi="ar-SA"/>
        </w:rPr>
        <w:t xml:space="preserve">Dans le cadre de la mission de son </w:t>
      </w:r>
      <w:r w:rsidR="00937006" w:rsidRPr="006B3C00">
        <w:rPr>
          <w:rFonts w:eastAsia="Times New Roman" w:cs="Times New Roman"/>
          <w:kern w:val="0"/>
          <w:lang w:eastAsia="en-US" w:bidi="ar-SA"/>
        </w:rPr>
        <w:t>service</w:t>
      </w:r>
      <w:r w:rsidRPr="006B3C00">
        <w:rPr>
          <w:rFonts w:eastAsia="Times New Roman" w:cs="Times New Roman"/>
          <w:kern w:val="0"/>
          <w:lang w:eastAsia="en-US" w:bidi="ar-SA"/>
        </w:rPr>
        <w:t>, entretient des relations et établit une communication effective avec le monde extérieur de manière à assurer un bon flux des informations et garder le contact avec le terrain ; en cela, il contribue à la mise en œuvre de la politique de communication externe développée au sein de son administration.</w:t>
      </w:r>
    </w:p>
    <w:p w14:paraId="4E32A3D8" w14:textId="77777777" w:rsidR="00937006" w:rsidRPr="006B3C00" w:rsidRDefault="00937006" w:rsidP="00937006">
      <w:pPr>
        <w:widowControl/>
        <w:suppressAutoHyphens w:val="0"/>
        <w:jc w:val="both"/>
        <w:rPr>
          <w:rFonts w:eastAsia="Times New Roman" w:cs="Times New Roman"/>
          <w:kern w:val="0"/>
          <w:lang w:eastAsia="en-US" w:bidi="ar-SA"/>
        </w:rPr>
      </w:pPr>
    </w:p>
    <w:p w14:paraId="07C474A2" w14:textId="77777777" w:rsidR="00AF1721" w:rsidRPr="006B3C00" w:rsidRDefault="00AF1721" w:rsidP="00937006">
      <w:pPr>
        <w:widowControl/>
        <w:suppressAutoHyphens w:val="0"/>
        <w:jc w:val="both"/>
        <w:rPr>
          <w:rFonts w:eastAsia="Times New Roman" w:cs="Times New Roman"/>
          <w:kern w:val="0"/>
          <w:lang w:eastAsia="en-US" w:bidi="ar-SA"/>
        </w:rPr>
      </w:pPr>
      <w:r w:rsidRPr="006B3C00">
        <w:rPr>
          <w:rFonts w:eastAsia="Times New Roman" w:cs="Times New Roman"/>
          <w:kern w:val="0"/>
          <w:lang w:eastAsia="en-US" w:bidi="ar-SA"/>
        </w:rPr>
        <w:t>Quelques exemples d’activités :</w:t>
      </w:r>
    </w:p>
    <w:p w14:paraId="16BB1231" w14:textId="7A1F272F" w:rsidR="00AF1721" w:rsidRPr="006B3C00" w:rsidRDefault="00CC2C32" w:rsidP="00937006">
      <w:pPr>
        <w:widowControl/>
        <w:numPr>
          <w:ilvl w:val="0"/>
          <w:numId w:val="14"/>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Maintient</w:t>
      </w:r>
      <w:r w:rsidR="006F7ADE" w:rsidRPr="006B3C00">
        <w:rPr>
          <w:rFonts w:eastAsia="Times New Roman" w:cs="Times New Roman"/>
          <w:kern w:val="0"/>
          <w:lang w:eastAsia="en-US" w:bidi="ar-SA"/>
        </w:rPr>
        <w:t xml:space="preserve"> un</w:t>
      </w:r>
      <w:r w:rsidR="00AF1721" w:rsidRPr="006B3C00">
        <w:rPr>
          <w:rFonts w:eastAsia="Times New Roman" w:cs="Times New Roman"/>
          <w:kern w:val="0"/>
          <w:lang w:eastAsia="en-US" w:bidi="ar-SA"/>
        </w:rPr>
        <w:t xml:space="preserve"> réseau de relations avec les autres administrations et partenaires de la région</w:t>
      </w:r>
    </w:p>
    <w:p w14:paraId="21B5A324" w14:textId="65FA36D9" w:rsidR="00AF1721" w:rsidRPr="006B3C00" w:rsidRDefault="00CC2C32" w:rsidP="00937006">
      <w:pPr>
        <w:widowControl/>
        <w:numPr>
          <w:ilvl w:val="0"/>
          <w:numId w:val="14"/>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Entretient</w:t>
      </w:r>
      <w:r w:rsidR="00AF1721" w:rsidRPr="006B3C00">
        <w:rPr>
          <w:rFonts w:eastAsia="Times New Roman" w:cs="Times New Roman"/>
          <w:kern w:val="0"/>
          <w:lang w:eastAsia="en-US" w:bidi="ar-SA"/>
        </w:rPr>
        <w:t xml:space="preserve"> personnellement des contacts avec des partenaires externes clés</w:t>
      </w:r>
    </w:p>
    <w:p w14:paraId="50405E8A" w14:textId="4C1EC1B3" w:rsidR="00AF1721" w:rsidRPr="006B3C00" w:rsidRDefault="00CC2C32" w:rsidP="00937006">
      <w:pPr>
        <w:widowControl/>
        <w:numPr>
          <w:ilvl w:val="0"/>
          <w:numId w:val="14"/>
        </w:numPr>
        <w:suppressAutoHyphens w:val="0"/>
        <w:contextualSpacing/>
        <w:jc w:val="both"/>
        <w:rPr>
          <w:rFonts w:eastAsia="Times New Roman" w:cs="Times New Roman"/>
          <w:kern w:val="0"/>
          <w:lang w:eastAsia="en-US" w:bidi="ar-SA"/>
        </w:rPr>
      </w:pPr>
      <w:r w:rsidRPr="006B3C00">
        <w:rPr>
          <w:rFonts w:eastAsia="Times New Roman" w:cs="Times New Roman"/>
          <w:kern w:val="0"/>
          <w:lang w:eastAsia="en-US" w:bidi="ar-SA"/>
        </w:rPr>
        <w:t>Rencontre</w:t>
      </w:r>
      <w:r w:rsidR="00AF1721" w:rsidRPr="006B3C00">
        <w:rPr>
          <w:rFonts w:eastAsia="Times New Roman" w:cs="Times New Roman"/>
          <w:kern w:val="0"/>
          <w:lang w:eastAsia="en-US" w:bidi="ar-SA"/>
        </w:rPr>
        <w:t xml:space="preserve"> et/ou sollicite les représentants de différents groupes d’intérêts</w:t>
      </w:r>
    </w:p>
    <w:p w14:paraId="5077B264" w14:textId="0BB12777" w:rsidR="00EA110D" w:rsidRPr="006B3C00" w:rsidRDefault="00CC2C32" w:rsidP="00AE520E">
      <w:pPr>
        <w:widowControl/>
        <w:numPr>
          <w:ilvl w:val="0"/>
          <w:numId w:val="14"/>
        </w:numPr>
        <w:suppressAutoHyphens w:val="0"/>
        <w:contextualSpacing/>
        <w:jc w:val="both"/>
        <w:rPr>
          <w:rFonts w:cs="Times New Roman"/>
          <w:b/>
          <w:bCs/>
          <w:color w:val="000000"/>
          <w:spacing w:val="-3"/>
          <w:lang w:val="fr-FR" w:eastAsia="fr-FR" w:bidi="ar-SA"/>
        </w:rPr>
      </w:pPr>
      <w:r w:rsidRPr="006B3C00">
        <w:rPr>
          <w:rFonts w:eastAsia="Times New Roman" w:cs="Times New Roman"/>
          <w:kern w:val="0"/>
          <w:lang w:eastAsia="en-US" w:bidi="ar-SA"/>
        </w:rPr>
        <w:t>Représente son</w:t>
      </w:r>
      <w:r w:rsidR="00AF1721" w:rsidRPr="006B3C00">
        <w:rPr>
          <w:rFonts w:eastAsia="Times New Roman" w:cs="Times New Roman"/>
          <w:kern w:val="0"/>
          <w:lang w:eastAsia="en-US" w:bidi="ar-SA"/>
        </w:rPr>
        <w:t xml:space="preserve"> service lors de diverses manifestations </w:t>
      </w:r>
    </w:p>
    <w:p w14:paraId="1B039380" w14:textId="77777777" w:rsidR="00937006" w:rsidRPr="006B3C00" w:rsidRDefault="00937006" w:rsidP="00937006">
      <w:pPr>
        <w:widowControl/>
        <w:suppressAutoHyphens w:val="0"/>
        <w:ind w:left="720"/>
        <w:contextualSpacing/>
        <w:jc w:val="both"/>
        <w:rPr>
          <w:rFonts w:cs="Times New Roman"/>
          <w:b/>
          <w:bCs/>
          <w:color w:val="000000"/>
          <w:spacing w:val="-3"/>
          <w:lang w:val="fr-FR" w:eastAsia="fr-FR" w:bidi="ar-SA"/>
        </w:rPr>
      </w:pPr>
    </w:p>
    <w:p w14:paraId="733E61ED" w14:textId="77777777" w:rsidR="00F46964" w:rsidRPr="006B3C00" w:rsidRDefault="00F46964" w:rsidP="00937006">
      <w:pPr>
        <w:widowControl/>
        <w:suppressAutoHyphens w:val="0"/>
        <w:ind w:left="720"/>
        <w:contextualSpacing/>
        <w:jc w:val="both"/>
        <w:rPr>
          <w:rFonts w:cs="Times New Roman"/>
          <w:b/>
          <w:bCs/>
          <w:color w:val="000000"/>
          <w:spacing w:val="-3"/>
          <w:lang w:val="fr-FR" w:eastAsia="fr-FR" w:bidi="ar-SA"/>
        </w:rPr>
      </w:pPr>
    </w:p>
    <w:p w14:paraId="3B3FA56D" w14:textId="77777777" w:rsidR="00F46964" w:rsidRPr="006B3C00" w:rsidRDefault="00F46964" w:rsidP="00F46964">
      <w:pPr>
        <w:widowControl/>
        <w:suppressAutoHyphens w:val="0"/>
        <w:ind w:left="720"/>
        <w:contextualSpacing/>
        <w:jc w:val="center"/>
        <w:rPr>
          <w:rFonts w:cs="Times New Roman"/>
          <w:b/>
          <w:bCs/>
          <w:color w:val="000000"/>
          <w:spacing w:val="-3"/>
          <w:lang w:val="fr-FR" w:eastAsia="fr-FR" w:bidi="ar-SA"/>
        </w:rPr>
      </w:pPr>
      <w:r w:rsidRPr="006B3C00">
        <w:rPr>
          <w:rFonts w:cs="Times New Roman"/>
          <w:b/>
          <w:bCs/>
          <w:color w:val="000000"/>
          <w:spacing w:val="-3"/>
          <w:lang w:val="fr-FR" w:eastAsia="fr-FR" w:bidi="ar-SA"/>
        </w:rPr>
        <w:t>***</w:t>
      </w:r>
    </w:p>
    <w:p w14:paraId="13BA28D5" w14:textId="77777777" w:rsidR="00F46964" w:rsidRDefault="00F46964" w:rsidP="00937006">
      <w:pPr>
        <w:widowControl/>
        <w:suppressAutoHyphens w:val="0"/>
        <w:ind w:left="720"/>
        <w:contextualSpacing/>
        <w:jc w:val="both"/>
        <w:rPr>
          <w:rFonts w:ascii="Frutiger LT Com 45 Light" w:hAnsi="Frutiger LT Com 45 Light" w:cs="Arial"/>
          <w:b/>
          <w:bCs/>
          <w:color w:val="000000"/>
          <w:spacing w:val="-3"/>
          <w:sz w:val="20"/>
          <w:szCs w:val="20"/>
          <w:lang w:val="fr-FR" w:eastAsia="fr-FR" w:bidi="ar-SA"/>
        </w:rPr>
      </w:pPr>
    </w:p>
    <w:p w14:paraId="67BD2BDF" w14:textId="77777777" w:rsidR="00F46964" w:rsidRDefault="00F46964" w:rsidP="00937006">
      <w:pPr>
        <w:widowControl/>
        <w:suppressAutoHyphens w:val="0"/>
        <w:ind w:left="720"/>
        <w:contextualSpacing/>
        <w:jc w:val="both"/>
        <w:rPr>
          <w:rFonts w:ascii="Frutiger LT Com 45 Light" w:hAnsi="Frutiger LT Com 45 Light" w:cs="Arial"/>
          <w:b/>
          <w:bCs/>
          <w:color w:val="000000"/>
          <w:spacing w:val="-3"/>
          <w:sz w:val="20"/>
          <w:szCs w:val="20"/>
          <w:lang w:val="fr-FR" w:eastAsia="fr-FR" w:bidi="ar-SA"/>
        </w:rPr>
      </w:pPr>
    </w:p>
    <w:p w14:paraId="4BF303D1" w14:textId="77777777" w:rsidR="00E30F7B" w:rsidRDefault="00E30F7B">
      <w:pPr>
        <w:widowControl/>
        <w:suppressAutoHyphens w:val="0"/>
        <w:rPr>
          <w:rFonts w:ascii="Arial" w:hAnsi="Arial" w:cs="Arial"/>
          <w:b/>
          <w:bCs/>
          <w:color w:val="000000"/>
          <w:spacing w:val="-7"/>
          <w:sz w:val="32"/>
          <w:szCs w:val="32"/>
          <w:lang w:val="fr-FR" w:eastAsia="fr-FR" w:bidi="ar-SA"/>
        </w:rPr>
      </w:pPr>
      <w:r>
        <w:rPr>
          <w:rFonts w:ascii="Arial" w:hAnsi="Arial" w:cs="Arial"/>
          <w:b/>
          <w:bCs/>
          <w:color w:val="000000"/>
          <w:spacing w:val="-7"/>
          <w:sz w:val="32"/>
          <w:szCs w:val="32"/>
          <w:lang w:val="fr-FR" w:eastAsia="fr-FR" w:bidi="ar-SA"/>
        </w:rPr>
        <w:br w:type="page"/>
      </w:r>
    </w:p>
    <w:p w14:paraId="5F490890" w14:textId="3F9B82BB" w:rsidR="008F4B6F" w:rsidRPr="002736EF" w:rsidRDefault="008F4B6F" w:rsidP="003D7FFA">
      <w:pPr>
        <w:pStyle w:val="Geenafstand"/>
        <w:jc w:val="both"/>
        <w:rPr>
          <w:rFonts w:ascii="Arial" w:hAnsi="Arial" w:cs="Arial"/>
          <w:b/>
          <w:bCs/>
          <w:color w:val="000000"/>
          <w:spacing w:val="-7"/>
          <w:sz w:val="32"/>
          <w:szCs w:val="32"/>
          <w:lang w:val="fr-FR" w:eastAsia="fr-FR" w:bidi="ar-SA"/>
        </w:rPr>
      </w:pPr>
      <w:r w:rsidRPr="002736EF">
        <w:rPr>
          <w:rFonts w:ascii="Arial" w:hAnsi="Arial" w:cs="Arial"/>
          <w:b/>
          <w:bCs/>
          <w:color w:val="000000"/>
          <w:spacing w:val="-7"/>
          <w:sz w:val="32"/>
          <w:szCs w:val="32"/>
          <w:lang w:val="fr-FR" w:eastAsia="fr-FR" w:bidi="ar-SA"/>
        </w:rPr>
        <w:t>COMPETENCES</w:t>
      </w:r>
    </w:p>
    <w:p w14:paraId="0FDA7480" w14:textId="77777777" w:rsidR="00F46964" w:rsidRDefault="00F46964" w:rsidP="003D7FFA">
      <w:pPr>
        <w:jc w:val="both"/>
        <w:rPr>
          <w:rFonts w:ascii="Frutiger LT Com 45 Light" w:hAnsi="Frutiger LT Com 45 Light" w:cs="Arial"/>
          <w:i/>
          <w:color w:val="000000"/>
          <w:spacing w:val="-1"/>
          <w:sz w:val="20"/>
          <w:szCs w:val="20"/>
          <w:lang w:val="fr-FR" w:eastAsia="fr-FR" w:bidi="ar-SA"/>
        </w:rPr>
      </w:pPr>
    </w:p>
    <w:p w14:paraId="5CA22D83" w14:textId="77777777" w:rsidR="00AE520E" w:rsidRPr="00426392" w:rsidRDefault="00AE520E" w:rsidP="00AE520E">
      <w:pPr>
        <w:jc w:val="both"/>
      </w:pPr>
      <w:r w:rsidRPr="00426392">
        <w:t>Compétences de leadership :</w:t>
      </w:r>
    </w:p>
    <w:p w14:paraId="54B8E031" w14:textId="77777777" w:rsidR="00AE520E" w:rsidRPr="00426392" w:rsidRDefault="00AE520E" w:rsidP="00AE520E">
      <w:pPr>
        <w:jc w:val="both"/>
      </w:pPr>
      <w:r w:rsidRPr="00426392">
        <w:tab/>
      </w:r>
    </w:p>
    <w:p w14:paraId="537D9D54" w14:textId="77777777" w:rsidR="00AE520E" w:rsidRPr="00426392" w:rsidRDefault="00AE520E" w:rsidP="00AE520E">
      <w:pPr>
        <w:pStyle w:val="Geenafstand"/>
        <w:widowControl/>
        <w:numPr>
          <w:ilvl w:val="0"/>
          <w:numId w:val="16"/>
        </w:numPr>
        <w:suppressAutoHyphens w:val="0"/>
        <w:jc w:val="both"/>
        <w:rPr>
          <w:szCs w:val="22"/>
        </w:rPr>
      </w:pPr>
      <w:r w:rsidRPr="00426392">
        <w:rPr>
          <w:szCs w:val="22"/>
        </w:rPr>
        <w:t>dans les dossiers traités par les unités administratives de son service, capacité d’avoir une vision d’ensemble, d’établir un lien avec les multiples implications et de faire preuve d’esprit critique ;</w:t>
      </w:r>
    </w:p>
    <w:p w14:paraId="15097E14" w14:textId="77777777" w:rsidR="00AE520E" w:rsidRPr="00426392" w:rsidRDefault="00AE520E" w:rsidP="00AE520E">
      <w:pPr>
        <w:pStyle w:val="Geenafstand"/>
        <w:widowControl/>
        <w:numPr>
          <w:ilvl w:val="0"/>
          <w:numId w:val="16"/>
        </w:numPr>
        <w:suppressAutoHyphens w:val="0"/>
        <w:jc w:val="both"/>
        <w:rPr>
          <w:szCs w:val="22"/>
        </w:rPr>
      </w:pPr>
      <w:r w:rsidRPr="00426392">
        <w:rPr>
          <w:szCs w:val="22"/>
        </w:rPr>
        <w:t>capacité à aider les unités administratives de son service à formuler/proposer des plans opérationnels pour qui traduisent la volonté politique et rencontrent les besoins des citoyens ;</w:t>
      </w:r>
    </w:p>
    <w:p w14:paraId="28368196" w14:textId="77777777" w:rsidR="00AE520E" w:rsidRPr="00426392" w:rsidRDefault="00AE520E" w:rsidP="00AE520E">
      <w:pPr>
        <w:pStyle w:val="Geenafstand"/>
        <w:widowControl/>
        <w:numPr>
          <w:ilvl w:val="0"/>
          <w:numId w:val="16"/>
        </w:numPr>
        <w:suppressAutoHyphens w:val="0"/>
        <w:jc w:val="both"/>
        <w:rPr>
          <w:szCs w:val="22"/>
        </w:rPr>
      </w:pPr>
      <w:r w:rsidRPr="00426392">
        <w:rPr>
          <w:szCs w:val="22"/>
        </w:rPr>
        <w:t>capacité à susciter l’engagement des collaborateurs des unités administratives de son service  autour d’une vision et d’objectifs à atteindre ;</w:t>
      </w:r>
    </w:p>
    <w:p w14:paraId="4E16136F" w14:textId="77777777" w:rsidR="00AE520E" w:rsidRPr="00426392" w:rsidRDefault="00AE520E" w:rsidP="00AE520E">
      <w:pPr>
        <w:widowControl/>
        <w:numPr>
          <w:ilvl w:val="0"/>
          <w:numId w:val="16"/>
        </w:numPr>
        <w:suppressAutoHyphens w:val="0"/>
        <w:jc w:val="both"/>
        <w:rPr>
          <w:szCs w:val="22"/>
        </w:rPr>
      </w:pPr>
      <w:r w:rsidRPr="00426392">
        <w:rPr>
          <w:szCs w:val="22"/>
        </w:rPr>
        <w:t>capacité à diriger, à fédérer et à exercer l’autorité adéquatement, et ce dans les limites de ses délégations de pouvoir.</w:t>
      </w:r>
    </w:p>
    <w:p w14:paraId="3FF46F27" w14:textId="77777777" w:rsidR="00AE520E" w:rsidRPr="00426392" w:rsidRDefault="00AE520E" w:rsidP="00AE520E">
      <w:pPr>
        <w:ind w:left="720"/>
        <w:jc w:val="both"/>
        <w:rPr>
          <w:szCs w:val="22"/>
        </w:rPr>
      </w:pPr>
    </w:p>
    <w:p w14:paraId="1F58FF3D" w14:textId="77777777" w:rsidR="00AE520E" w:rsidRPr="00426392" w:rsidRDefault="00AE520E" w:rsidP="00AE520E">
      <w:pPr>
        <w:jc w:val="both"/>
      </w:pPr>
    </w:p>
    <w:p w14:paraId="3444995C" w14:textId="77777777" w:rsidR="00AE520E" w:rsidRPr="00426392" w:rsidRDefault="00AE520E" w:rsidP="00AE520E">
      <w:pPr>
        <w:jc w:val="both"/>
      </w:pPr>
      <w:r w:rsidRPr="00426392">
        <w:t xml:space="preserve">Compétences d’initiative : </w:t>
      </w:r>
    </w:p>
    <w:p w14:paraId="46BC1BDD" w14:textId="77777777" w:rsidR="00AE520E" w:rsidRPr="00426392" w:rsidRDefault="00AE520E" w:rsidP="00AE520E">
      <w:pPr>
        <w:jc w:val="both"/>
      </w:pPr>
    </w:p>
    <w:p w14:paraId="3985C507" w14:textId="77777777" w:rsidR="00AE520E" w:rsidRPr="00426392" w:rsidRDefault="00AE520E" w:rsidP="00AE520E">
      <w:pPr>
        <w:pStyle w:val="Geenafstand"/>
        <w:widowControl/>
        <w:numPr>
          <w:ilvl w:val="0"/>
          <w:numId w:val="17"/>
        </w:numPr>
        <w:suppressAutoHyphens w:val="0"/>
        <w:jc w:val="both"/>
        <w:rPr>
          <w:szCs w:val="22"/>
        </w:rPr>
      </w:pPr>
      <w:r w:rsidRPr="00426392">
        <w:rPr>
          <w:szCs w:val="22"/>
        </w:rPr>
        <w:t>capacité à soutenir des changements en interne – pour améliorer l’efficacité des unités administratives de son service - et vers l’extérieur – pour améliorer la qualité de service aux citoyens et l’image des unités administratives de son service, et donc de la région ;</w:t>
      </w:r>
    </w:p>
    <w:p w14:paraId="5BE46BEB" w14:textId="77777777" w:rsidR="00AE520E" w:rsidRPr="00426392" w:rsidRDefault="00AE520E" w:rsidP="00AE520E">
      <w:pPr>
        <w:pStyle w:val="Geenafstand"/>
        <w:widowControl/>
        <w:numPr>
          <w:ilvl w:val="0"/>
          <w:numId w:val="17"/>
        </w:numPr>
        <w:suppressAutoHyphens w:val="0"/>
        <w:jc w:val="both"/>
        <w:rPr>
          <w:szCs w:val="22"/>
        </w:rPr>
      </w:pPr>
      <w:r w:rsidRPr="00426392">
        <w:rPr>
          <w:szCs w:val="22"/>
        </w:rPr>
        <w:t>capacité à générer de nouvelles idées et solutions pour résoudre les problèmes ;</w:t>
      </w:r>
    </w:p>
    <w:p w14:paraId="650CF00F" w14:textId="77777777" w:rsidR="00AE520E" w:rsidRPr="00426392" w:rsidRDefault="00AE520E" w:rsidP="00AE520E">
      <w:pPr>
        <w:widowControl/>
        <w:numPr>
          <w:ilvl w:val="0"/>
          <w:numId w:val="17"/>
        </w:numPr>
        <w:suppressAutoHyphens w:val="0"/>
        <w:jc w:val="both"/>
      </w:pPr>
      <w:r w:rsidRPr="00426392">
        <w:rPr>
          <w:szCs w:val="22"/>
        </w:rPr>
        <w:t>capacité à encourager l’initiative et la créativité de ses collaborateurs</w:t>
      </w:r>
      <w:r w:rsidRPr="00426392">
        <w:t>.</w:t>
      </w:r>
    </w:p>
    <w:p w14:paraId="3C62598C" w14:textId="77777777" w:rsidR="00AE520E" w:rsidRPr="00426392" w:rsidRDefault="00AE520E" w:rsidP="00AE520E">
      <w:pPr>
        <w:ind w:left="720"/>
        <w:jc w:val="both"/>
      </w:pPr>
    </w:p>
    <w:p w14:paraId="2412317E" w14:textId="77777777" w:rsidR="00AE520E" w:rsidRPr="00426392" w:rsidRDefault="00AE520E" w:rsidP="00AE520E">
      <w:pPr>
        <w:jc w:val="both"/>
      </w:pPr>
      <w:r w:rsidRPr="00426392">
        <w:t>Compétences de gestion :</w:t>
      </w:r>
    </w:p>
    <w:p w14:paraId="69017C3F" w14:textId="77777777" w:rsidR="00AE520E" w:rsidRPr="00426392" w:rsidRDefault="00AE520E" w:rsidP="00AE520E">
      <w:pPr>
        <w:jc w:val="both"/>
      </w:pPr>
    </w:p>
    <w:p w14:paraId="7908760B" w14:textId="77777777" w:rsidR="00AE520E" w:rsidRPr="00426392" w:rsidRDefault="00AE520E" w:rsidP="00AE520E">
      <w:pPr>
        <w:pStyle w:val="Geenafstand"/>
        <w:widowControl/>
        <w:numPr>
          <w:ilvl w:val="0"/>
          <w:numId w:val="18"/>
        </w:numPr>
        <w:suppressAutoHyphens w:val="0"/>
        <w:jc w:val="both"/>
        <w:rPr>
          <w:szCs w:val="22"/>
        </w:rPr>
      </w:pPr>
      <w:r w:rsidRPr="00426392">
        <w:rPr>
          <w:szCs w:val="22"/>
        </w:rPr>
        <w:t>capacité de décider et poursuivre son action avec indépendance d’esprit pour obtenir les meilleurs résultats ;</w:t>
      </w:r>
    </w:p>
    <w:p w14:paraId="54A5792F" w14:textId="77777777" w:rsidR="00AE520E" w:rsidRPr="00426392" w:rsidRDefault="00AE520E" w:rsidP="00AE520E">
      <w:pPr>
        <w:pStyle w:val="Geenafstand"/>
        <w:widowControl/>
        <w:numPr>
          <w:ilvl w:val="0"/>
          <w:numId w:val="18"/>
        </w:numPr>
        <w:suppressAutoHyphens w:val="0"/>
        <w:jc w:val="both"/>
        <w:rPr>
          <w:szCs w:val="22"/>
        </w:rPr>
      </w:pPr>
      <w:r w:rsidRPr="00426392">
        <w:rPr>
          <w:szCs w:val="22"/>
        </w:rPr>
        <w:t>capacité à créer une collaboration efficace entre ses équipes et collaborateurs ;</w:t>
      </w:r>
    </w:p>
    <w:p w14:paraId="6B26DD35" w14:textId="77777777" w:rsidR="00AE520E" w:rsidRPr="00426392" w:rsidRDefault="00AE520E" w:rsidP="00AE520E">
      <w:pPr>
        <w:widowControl/>
        <w:numPr>
          <w:ilvl w:val="0"/>
          <w:numId w:val="18"/>
        </w:numPr>
        <w:suppressAutoHyphens w:val="0"/>
        <w:jc w:val="both"/>
      </w:pPr>
      <w:r w:rsidRPr="00426392">
        <w:rPr>
          <w:szCs w:val="22"/>
        </w:rPr>
        <w:t>capacité à organiser les activités et à déléguer les compétences et les pouvoirs nécessaires.</w:t>
      </w:r>
    </w:p>
    <w:p w14:paraId="4D0131FD" w14:textId="77777777" w:rsidR="00AE520E" w:rsidRPr="00426392" w:rsidRDefault="00AE520E" w:rsidP="00AE520E">
      <w:pPr>
        <w:jc w:val="both"/>
      </w:pPr>
    </w:p>
    <w:p w14:paraId="41E79AF1" w14:textId="77777777" w:rsidR="00AE520E" w:rsidRPr="00426392" w:rsidRDefault="00AE520E" w:rsidP="00AE520E">
      <w:pPr>
        <w:jc w:val="both"/>
      </w:pPr>
      <w:r w:rsidRPr="00426392">
        <w:t>Compétence de développement des équipes/collaborateurs :</w:t>
      </w:r>
    </w:p>
    <w:p w14:paraId="6D2FD5D5" w14:textId="77777777" w:rsidR="00AE520E" w:rsidRPr="00426392" w:rsidRDefault="00AE520E" w:rsidP="00AE520E">
      <w:pPr>
        <w:jc w:val="both"/>
      </w:pPr>
    </w:p>
    <w:p w14:paraId="5F2B34C1" w14:textId="77777777" w:rsidR="00AE520E" w:rsidRPr="00426392" w:rsidRDefault="00AE520E" w:rsidP="00AE520E">
      <w:pPr>
        <w:pStyle w:val="Geenafstand"/>
        <w:widowControl/>
        <w:numPr>
          <w:ilvl w:val="0"/>
          <w:numId w:val="19"/>
        </w:numPr>
        <w:suppressAutoHyphens w:val="0"/>
        <w:jc w:val="both"/>
        <w:rPr>
          <w:szCs w:val="22"/>
        </w:rPr>
      </w:pPr>
      <w:r w:rsidRPr="00426392">
        <w:rPr>
          <w:szCs w:val="22"/>
        </w:rPr>
        <w:t>capacité à développer les compétences des collaborateurs: veiller à ce qu’ils/elles bénéficient de formation, coaching des collaborateurs ;</w:t>
      </w:r>
    </w:p>
    <w:p w14:paraId="1793AB01" w14:textId="77777777" w:rsidR="00AE520E" w:rsidRPr="00426392" w:rsidRDefault="00AE520E" w:rsidP="00AE520E">
      <w:pPr>
        <w:pStyle w:val="Geenafstand"/>
        <w:widowControl/>
        <w:numPr>
          <w:ilvl w:val="0"/>
          <w:numId w:val="19"/>
        </w:numPr>
        <w:suppressAutoHyphens w:val="0"/>
        <w:jc w:val="both"/>
        <w:rPr>
          <w:szCs w:val="22"/>
        </w:rPr>
      </w:pPr>
      <w:r w:rsidRPr="00426392">
        <w:rPr>
          <w:szCs w:val="22"/>
        </w:rPr>
        <w:t>capacité à communiquer et à obtenir l’adhésion des unités administratives de son service aux objectifs à court et moyen termes qui leur sont fixés ;</w:t>
      </w:r>
    </w:p>
    <w:p w14:paraId="17140581" w14:textId="77777777" w:rsidR="00AE520E" w:rsidRPr="00426392" w:rsidRDefault="00AE520E" w:rsidP="00AE520E">
      <w:pPr>
        <w:widowControl/>
        <w:numPr>
          <w:ilvl w:val="0"/>
          <w:numId w:val="19"/>
        </w:numPr>
        <w:suppressAutoHyphens w:val="0"/>
        <w:jc w:val="both"/>
      </w:pPr>
      <w:r w:rsidRPr="00426392">
        <w:rPr>
          <w:szCs w:val="22"/>
        </w:rPr>
        <w:t>capacité à soutenir la volonté de ses collaborateurs au sein des unités administratives de son service d’atteindre des résultats, en donnant un feed-back régulier sur les réalisations et encourageant à poursuivre.</w:t>
      </w:r>
    </w:p>
    <w:p w14:paraId="7623EBEB" w14:textId="77777777" w:rsidR="00AE520E" w:rsidRPr="00426392" w:rsidRDefault="00AE520E" w:rsidP="00AE520E">
      <w:pPr>
        <w:jc w:val="both"/>
      </w:pPr>
    </w:p>
    <w:p w14:paraId="5B1E9034" w14:textId="77777777" w:rsidR="00AE520E" w:rsidRPr="00426392" w:rsidRDefault="00AE520E" w:rsidP="00AE520E">
      <w:pPr>
        <w:jc w:val="both"/>
      </w:pPr>
      <w:r w:rsidRPr="00426392">
        <w:t>Compétences d’orientation client :</w:t>
      </w:r>
    </w:p>
    <w:p w14:paraId="3E8F0238" w14:textId="77777777" w:rsidR="00AE520E" w:rsidRPr="00426392" w:rsidRDefault="00AE520E" w:rsidP="00AE520E">
      <w:pPr>
        <w:jc w:val="both"/>
      </w:pPr>
    </w:p>
    <w:p w14:paraId="0F54E454" w14:textId="77777777" w:rsidR="00AE520E" w:rsidRPr="00426392" w:rsidRDefault="00AE520E" w:rsidP="00AE520E">
      <w:pPr>
        <w:pStyle w:val="Geenafstand"/>
        <w:widowControl/>
        <w:numPr>
          <w:ilvl w:val="0"/>
          <w:numId w:val="20"/>
        </w:numPr>
        <w:suppressAutoHyphens w:val="0"/>
        <w:jc w:val="both"/>
        <w:rPr>
          <w:szCs w:val="22"/>
        </w:rPr>
      </w:pPr>
      <w:r w:rsidRPr="00426392">
        <w:rPr>
          <w:szCs w:val="22"/>
        </w:rPr>
        <w:t>capacité à assurer personnellement un service de qualité à ses clients internes/externes ;</w:t>
      </w:r>
    </w:p>
    <w:p w14:paraId="46C83704" w14:textId="77777777" w:rsidR="00AE520E" w:rsidRPr="00426392" w:rsidRDefault="00AE520E" w:rsidP="00AE520E">
      <w:pPr>
        <w:widowControl/>
        <w:numPr>
          <w:ilvl w:val="0"/>
          <w:numId w:val="20"/>
        </w:numPr>
        <w:suppressAutoHyphens w:val="0"/>
        <w:jc w:val="both"/>
        <w:rPr>
          <w:szCs w:val="22"/>
        </w:rPr>
      </w:pPr>
      <w:r w:rsidRPr="00426392">
        <w:rPr>
          <w:szCs w:val="22"/>
        </w:rPr>
        <w:t>capacité à anticiper les besoins des clients internes/externes en adoptant une perspective à plus long terme.</w:t>
      </w:r>
    </w:p>
    <w:p w14:paraId="09F37FC1" w14:textId="77777777" w:rsidR="00AE520E" w:rsidRPr="00426392" w:rsidRDefault="00AE520E" w:rsidP="00AE520E">
      <w:pPr>
        <w:jc w:val="both"/>
      </w:pPr>
    </w:p>
    <w:p w14:paraId="5D78C6C9" w14:textId="77777777" w:rsidR="00AE520E" w:rsidRPr="00426392" w:rsidRDefault="00AE520E" w:rsidP="00AE520E">
      <w:pPr>
        <w:jc w:val="both"/>
      </w:pPr>
      <w:r w:rsidRPr="00426392">
        <w:t>Compétences d’influence :</w:t>
      </w:r>
    </w:p>
    <w:p w14:paraId="7D6EE548" w14:textId="77777777" w:rsidR="00AE520E" w:rsidRPr="00426392" w:rsidRDefault="00AE520E" w:rsidP="00AE520E">
      <w:pPr>
        <w:jc w:val="both"/>
      </w:pPr>
      <w:r w:rsidRPr="00426392">
        <w:tab/>
      </w:r>
    </w:p>
    <w:p w14:paraId="225EFA50" w14:textId="77777777" w:rsidR="00AE520E" w:rsidRPr="00426392" w:rsidRDefault="00AE520E" w:rsidP="00AE520E">
      <w:pPr>
        <w:pStyle w:val="Geenafstand"/>
        <w:widowControl/>
        <w:numPr>
          <w:ilvl w:val="0"/>
          <w:numId w:val="21"/>
        </w:numPr>
        <w:suppressAutoHyphens w:val="0"/>
        <w:jc w:val="both"/>
        <w:rPr>
          <w:szCs w:val="22"/>
        </w:rPr>
      </w:pPr>
      <w:r w:rsidRPr="00426392">
        <w:rPr>
          <w:szCs w:val="22"/>
        </w:rPr>
        <w:t>capacité à influencer des interlocuteurs clés, en interne et externe pour exécuter les missions confiées aux unités administratives de son service ;</w:t>
      </w:r>
    </w:p>
    <w:p w14:paraId="30B58BFB" w14:textId="77777777" w:rsidR="00AE520E" w:rsidRPr="00426392" w:rsidRDefault="00AE520E" w:rsidP="00AE520E">
      <w:pPr>
        <w:pStyle w:val="Geenafstand"/>
        <w:widowControl/>
        <w:numPr>
          <w:ilvl w:val="0"/>
          <w:numId w:val="21"/>
        </w:numPr>
        <w:suppressAutoHyphens w:val="0"/>
        <w:jc w:val="both"/>
        <w:rPr>
          <w:szCs w:val="22"/>
        </w:rPr>
      </w:pPr>
      <w:r w:rsidRPr="00426392">
        <w:rPr>
          <w:szCs w:val="22"/>
        </w:rPr>
        <w:t>capacité à comprendre et à utiliser les structures formelles et informelles d’influence et de décision nécessaire à mettre en œuvre les politiques dans les domaines de compétences des unités administratives de son service ;</w:t>
      </w:r>
    </w:p>
    <w:p w14:paraId="3FC7E983" w14:textId="77777777" w:rsidR="00AE520E" w:rsidRPr="00426392" w:rsidRDefault="00AE520E" w:rsidP="00AE520E">
      <w:pPr>
        <w:widowControl/>
        <w:numPr>
          <w:ilvl w:val="0"/>
          <w:numId w:val="21"/>
        </w:numPr>
        <w:suppressAutoHyphens w:val="0"/>
        <w:jc w:val="both"/>
      </w:pPr>
      <w:r w:rsidRPr="00426392">
        <w:rPr>
          <w:szCs w:val="22"/>
        </w:rPr>
        <w:t>capacité à gérer les conflits et jouer le rôle d’arbitrage entre les unités administratives  et les personnes des unités administratives de son service.</w:t>
      </w:r>
    </w:p>
    <w:p w14:paraId="68A53F11" w14:textId="71F3E1AB" w:rsidR="00E806D4" w:rsidRDefault="00E806D4">
      <w:pPr>
        <w:widowControl/>
        <w:suppressAutoHyphens w:val="0"/>
        <w:rPr>
          <w:rFonts w:ascii="Arial" w:hAnsi="Arial" w:cs="Arial"/>
          <w:b/>
          <w:bCs/>
          <w:color w:val="000000"/>
          <w:spacing w:val="-7"/>
          <w:sz w:val="32"/>
          <w:szCs w:val="32"/>
          <w:lang w:val="fr-FR" w:eastAsia="fr-FR" w:bidi="ar-SA"/>
        </w:rPr>
      </w:pPr>
    </w:p>
    <w:p w14:paraId="288E6792" w14:textId="21E1A5E0" w:rsidR="00231C41" w:rsidRDefault="00666AA9" w:rsidP="0068056B">
      <w:pPr>
        <w:pStyle w:val="Geenafstand"/>
        <w:rPr>
          <w:rFonts w:ascii="Arial" w:hAnsi="Arial" w:cs="Arial"/>
          <w:b/>
          <w:bCs/>
          <w:color w:val="000000"/>
          <w:spacing w:val="-7"/>
          <w:sz w:val="32"/>
          <w:szCs w:val="32"/>
          <w:lang w:val="fr-FR" w:eastAsia="fr-FR" w:bidi="ar-SA"/>
        </w:rPr>
      </w:pPr>
      <w:r w:rsidRPr="002736EF">
        <w:rPr>
          <w:rFonts w:ascii="Arial" w:hAnsi="Arial" w:cs="Arial"/>
          <w:b/>
          <w:bCs/>
          <w:color w:val="000000"/>
          <w:spacing w:val="-7"/>
          <w:sz w:val="32"/>
          <w:szCs w:val="32"/>
          <w:lang w:val="fr-FR" w:eastAsia="fr-FR" w:bidi="ar-SA"/>
        </w:rPr>
        <w:t>ECHELLE DE TRAITEMENT</w:t>
      </w:r>
    </w:p>
    <w:p w14:paraId="4C6213EE" w14:textId="77777777" w:rsidR="00231C41" w:rsidRDefault="00231C41" w:rsidP="0068056B">
      <w:pPr>
        <w:pStyle w:val="Geenafstand"/>
        <w:rPr>
          <w:rFonts w:cs="Times New Roman"/>
          <w:szCs w:val="24"/>
        </w:rPr>
      </w:pPr>
    </w:p>
    <w:p w14:paraId="23824C49" w14:textId="0D3CE97A" w:rsidR="008D52B2" w:rsidRPr="006B3C00" w:rsidRDefault="0009735B" w:rsidP="3D15C031">
      <w:pPr>
        <w:pStyle w:val="Geenafstand"/>
        <w:rPr>
          <w:rFonts w:cs="Times New Roman"/>
        </w:rPr>
      </w:pPr>
      <w:r w:rsidRPr="3D15C031">
        <w:rPr>
          <w:rFonts w:cs="Times New Roman"/>
        </w:rPr>
        <w:t xml:space="preserve">Le mandataire sera rémunéré selon l’échelle A </w:t>
      </w:r>
      <w:r w:rsidR="007834B3" w:rsidRPr="3D15C031">
        <w:rPr>
          <w:rFonts w:cs="Times New Roman"/>
        </w:rPr>
        <w:t>4</w:t>
      </w:r>
      <w:r w:rsidR="00AF1721" w:rsidRPr="3D15C031">
        <w:rPr>
          <w:rFonts w:cs="Times New Roman"/>
        </w:rPr>
        <w:t>00</w:t>
      </w:r>
      <w:r w:rsidR="7AD70BAB" w:rsidRPr="3D15C031">
        <w:rPr>
          <w:rFonts w:cs="Times New Roman"/>
        </w:rPr>
        <w:t>.</w:t>
      </w:r>
    </w:p>
    <w:p w14:paraId="3088FAF5" w14:textId="0C7D118C" w:rsidR="3D15C031" w:rsidRDefault="3D15C031" w:rsidP="3D15C031">
      <w:pPr>
        <w:pStyle w:val="Geenafstand"/>
        <w:rPr>
          <w:rFonts w:cs="Times New Roman"/>
        </w:rPr>
      </w:pPr>
    </w:p>
    <w:p w14:paraId="59FCFCBC" w14:textId="4C1168A6" w:rsidR="03807B38" w:rsidRDefault="03807B38" w:rsidP="3D15C031">
      <w:pPr>
        <w:pStyle w:val="Geenafstand"/>
        <w:rPr>
          <w:rFonts w:ascii="Arial" w:eastAsia="Arial" w:hAnsi="Arial" w:cs="Arial"/>
          <w:color w:val="000000" w:themeColor="text1"/>
          <w:sz w:val="32"/>
          <w:szCs w:val="32"/>
          <w:lang w:val="nl-NL"/>
        </w:rPr>
      </w:pPr>
      <w:r w:rsidRPr="3D15C031">
        <w:rPr>
          <w:rFonts w:ascii="Arial" w:eastAsia="Arial" w:hAnsi="Arial" w:cs="Arial"/>
          <w:b/>
          <w:bCs/>
          <w:color w:val="000000" w:themeColor="text1"/>
          <w:sz w:val="32"/>
          <w:szCs w:val="32"/>
          <w:lang w:val="nl-BE"/>
        </w:rPr>
        <w:t xml:space="preserve">CONTACT  </w:t>
      </w:r>
    </w:p>
    <w:p w14:paraId="3EB8337D" w14:textId="395303C6" w:rsidR="03807B38" w:rsidRDefault="00AE520E" w:rsidP="3D15C031">
      <w:pPr>
        <w:pStyle w:val="Geenafstand"/>
        <w:rPr>
          <w:rFonts w:eastAsia="Times New Roman" w:cs="Times New Roman"/>
          <w:color w:val="000000" w:themeColor="text1"/>
          <w:szCs w:val="24"/>
          <w:lang w:val="nl-NL"/>
        </w:rPr>
      </w:pPr>
      <w:hyperlink r:id="rId10">
        <w:r w:rsidR="03807B38" w:rsidRPr="3D15C031">
          <w:rPr>
            <w:rStyle w:val="Hyperlink"/>
            <w:rFonts w:eastAsia="Times New Roman" w:cs="Times New Roman"/>
            <w:szCs w:val="24"/>
            <w:lang w:val="nl-BE"/>
          </w:rPr>
          <w:t>mandats@talent.brussels</w:t>
        </w:r>
      </w:hyperlink>
      <w:r w:rsidR="03807B38" w:rsidRPr="3D15C031">
        <w:rPr>
          <w:rFonts w:eastAsia="Times New Roman" w:cs="Times New Roman"/>
          <w:color w:val="000000" w:themeColor="text1"/>
          <w:szCs w:val="24"/>
          <w:lang w:val="nl-BE"/>
        </w:rPr>
        <w:t> </w:t>
      </w:r>
    </w:p>
    <w:p w14:paraId="73D41D76" w14:textId="73134315" w:rsidR="3D15C031" w:rsidRDefault="3D15C031" w:rsidP="3D15C031">
      <w:pPr>
        <w:pStyle w:val="Geenafstand"/>
        <w:rPr>
          <w:rFonts w:cs="Times New Roman"/>
        </w:rPr>
      </w:pPr>
    </w:p>
    <w:sectPr w:rsidR="3D15C031">
      <w:headerReference w:type="default" r:id="rId11"/>
      <w:footerReference w:type="default" r:id="rId12"/>
      <w:type w:val="continuous"/>
      <w:pgSz w:w="11906" w:h="16838"/>
      <w:pgMar w:top="672" w:right="1795" w:bottom="36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DFD4" w14:textId="77777777" w:rsidR="00945251" w:rsidRDefault="00945251" w:rsidP="007E377D">
      <w:r>
        <w:separator/>
      </w:r>
    </w:p>
  </w:endnote>
  <w:endnote w:type="continuationSeparator" w:id="0">
    <w:p w14:paraId="0FCECF5D" w14:textId="77777777" w:rsidR="00945251" w:rsidRDefault="00945251" w:rsidP="007E377D">
      <w:r>
        <w:continuationSeparator/>
      </w:r>
    </w:p>
  </w:endnote>
  <w:endnote w:type="continuationNotice" w:id="1">
    <w:p w14:paraId="5FC0CB6E" w14:textId="77777777" w:rsidR="0061122F" w:rsidRDefault="00611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utiger LT Com 45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197" w14:textId="77777777" w:rsidR="00DD7083" w:rsidRPr="00F46964" w:rsidRDefault="00DD7083">
    <w:pPr>
      <w:pStyle w:val="Voettekst"/>
      <w:jc w:val="right"/>
      <w:rPr>
        <w:rFonts w:ascii="Frutiger LT Com 45 Light" w:hAnsi="Frutiger LT Com 45 Light"/>
        <w:sz w:val="16"/>
        <w:szCs w:val="16"/>
      </w:rPr>
    </w:pPr>
    <w:r w:rsidRPr="00F46964">
      <w:rPr>
        <w:rFonts w:ascii="Frutiger LT Com 45 Light" w:hAnsi="Frutiger LT Com 45 Light"/>
        <w:sz w:val="16"/>
        <w:szCs w:val="16"/>
      </w:rPr>
      <w:fldChar w:fldCharType="begin"/>
    </w:r>
    <w:r w:rsidRPr="00F46964">
      <w:rPr>
        <w:rFonts w:ascii="Frutiger LT Com 45 Light" w:hAnsi="Frutiger LT Com 45 Light"/>
        <w:sz w:val="16"/>
        <w:szCs w:val="16"/>
      </w:rPr>
      <w:instrText>PAGE   \* MERGEFORMAT</w:instrText>
    </w:r>
    <w:r w:rsidRPr="00F46964">
      <w:rPr>
        <w:rFonts w:ascii="Frutiger LT Com 45 Light" w:hAnsi="Frutiger LT Com 45 Light"/>
        <w:sz w:val="16"/>
        <w:szCs w:val="16"/>
      </w:rPr>
      <w:fldChar w:fldCharType="separate"/>
    </w:r>
    <w:r w:rsidR="0009735B" w:rsidRPr="00F46964">
      <w:rPr>
        <w:rFonts w:ascii="Frutiger LT Com 45 Light" w:hAnsi="Frutiger LT Com 45 Light"/>
        <w:noProof/>
        <w:sz w:val="16"/>
        <w:szCs w:val="16"/>
        <w:lang w:val="nl-NL"/>
      </w:rPr>
      <w:t>4</w:t>
    </w:r>
    <w:r w:rsidRPr="00F46964">
      <w:rPr>
        <w:rFonts w:ascii="Frutiger LT Com 45 Light" w:hAnsi="Frutiger LT Com 45 Light"/>
        <w:sz w:val="16"/>
        <w:szCs w:val="16"/>
      </w:rPr>
      <w:fldChar w:fldCharType="end"/>
    </w:r>
  </w:p>
  <w:p w14:paraId="793BD274" w14:textId="77777777" w:rsidR="00DD7083" w:rsidRDefault="00DD7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A91A" w14:textId="77777777" w:rsidR="00945251" w:rsidRDefault="00945251" w:rsidP="007E377D">
      <w:r>
        <w:separator/>
      </w:r>
    </w:p>
  </w:footnote>
  <w:footnote w:type="continuationSeparator" w:id="0">
    <w:p w14:paraId="781124E0" w14:textId="77777777" w:rsidR="00945251" w:rsidRDefault="00945251" w:rsidP="007E377D">
      <w:r>
        <w:continuationSeparator/>
      </w:r>
    </w:p>
  </w:footnote>
  <w:footnote w:type="continuationNotice" w:id="1">
    <w:p w14:paraId="04940D14" w14:textId="77777777" w:rsidR="0061122F" w:rsidRDefault="00611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28A" w14:textId="77777777" w:rsidR="007E377D" w:rsidRPr="007834B3" w:rsidRDefault="00117DD2">
    <w:pPr>
      <w:pStyle w:val="Koptekst"/>
      <w:rPr>
        <w:rFonts w:ascii="Frutiger LT Com 45 Light" w:hAnsi="Frutiger LT Com 45 Light"/>
        <w:sz w:val="22"/>
        <w:szCs w:val="22"/>
      </w:rPr>
    </w:pPr>
    <w:r>
      <w:t>Port de Bruxelles</w:t>
    </w:r>
    <w:r w:rsidR="007E377D">
      <w:tab/>
    </w:r>
    <w:r w:rsidR="007E377D">
      <w:tab/>
    </w:r>
    <w:r w:rsidR="007E377D" w:rsidRPr="007834B3">
      <w:rPr>
        <w:rFonts w:ascii="Frutiger LT Com 45 Light" w:hAnsi="Frutiger LT Com 45 Light"/>
        <w:sz w:val="22"/>
        <w:szCs w:val="22"/>
      </w:rPr>
      <w:t>Description de fonction</w:t>
    </w:r>
    <w:r>
      <w:rPr>
        <w:rFonts w:ascii="Frutiger LT Com 45 Light" w:hAnsi="Frutiger LT Com 45 Light"/>
        <w:sz w:val="22"/>
        <w:szCs w:val="22"/>
      </w:rPr>
      <w:t xml:space="preserve"> 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1800A2"/>
    <w:multiLevelType w:val="hybridMultilevel"/>
    <w:tmpl w:val="328E01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C25418"/>
    <w:multiLevelType w:val="hybridMultilevel"/>
    <w:tmpl w:val="609A4C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AF50FE"/>
    <w:multiLevelType w:val="hybridMultilevel"/>
    <w:tmpl w:val="B4A47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F2207D"/>
    <w:multiLevelType w:val="hybridMultilevel"/>
    <w:tmpl w:val="DEDAEB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6E2418C"/>
    <w:multiLevelType w:val="hybridMultilevel"/>
    <w:tmpl w:val="67824C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C1370B"/>
    <w:multiLevelType w:val="hybridMultilevel"/>
    <w:tmpl w:val="BB8C63EC"/>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427671B1"/>
    <w:multiLevelType w:val="hybridMultilevel"/>
    <w:tmpl w:val="DFBA6B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5354758"/>
    <w:multiLevelType w:val="hybridMultilevel"/>
    <w:tmpl w:val="FBE2B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8B9327B"/>
    <w:multiLevelType w:val="hybridMultilevel"/>
    <w:tmpl w:val="DB20F9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A794513"/>
    <w:multiLevelType w:val="hybridMultilevel"/>
    <w:tmpl w:val="49FA6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B1218F"/>
    <w:multiLevelType w:val="hybridMultilevel"/>
    <w:tmpl w:val="1B108B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8D65AA"/>
    <w:multiLevelType w:val="hybridMultilevel"/>
    <w:tmpl w:val="247E6510"/>
    <w:lvl w:ilvl="0" w:tplc="BD9EF16A">
      <w:start w:val="1"/>
      <w:numFmt w:val="bullet"/>
      <w:lvlText w:val=""/>
      <w:lvlJc w:val="left"/>
      <w:pPr>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F714F4"/>
    <w:multiLevelType w:val="hybridMultilevel"/>
    <w:tmpl w:val="21A89A2C"/>
    <w:lvl w:ilvl="0" w:tplc="744E6116">
      <w:start w:val="1"/>
      <w:numFmt w:val="bullet"/>
      <w:lvlText w:val=""/>
      <w:lvlJc w:val="left"/>
      <w:pPr>
        <w:tabs>
          <w:tab w:val="num" w:pos="720"/>
        </w:tabs>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A45175"/>
    <w:multiLevelType w:val="hybridMultilevel"/>
    <w:tmpl w:val="DA4668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8461DAF"/>
    <w:multiLevelType w:val="hybridMultilevel"/>
    <w:tmpl w:val="D9A89A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370531"/>
    <w:multiLevelType w:val="hybridMultilevel"/>
    <w:tmpl w:val="247E6510"/>
    <w:lvl w:ilvl="0" w:tplc="BD9EF16A">
      <w:start w:val="1"/>
      <w:numFmt w:val="bullet"/>
      <w:lvlText w:val=""/>
      <w:lvlJc w:val="left"/>
      <w:pPr>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A655A24"/>
    <w:multiLevelType w:val="hybridMultilevel"/>
    <w:tmpl w:val="87647A3C"/>
    <w:lvl w:ilvl="0" w:tplc="2C60EB90">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44153097">
    <w:abstractNumId w:val="0"/>
  </w:num>
  <w:num w:numId="2" w16cid:durableId="494423319">
    <w:abstractNumId w:val="1"/>
  </w:num>
  <w:num w:numId="3" w16cid:durableId="305596052">
    <w:abstractNumId w:val="2"/>
  </w:num>
  <w:num w:numId="4" w16cid:durableId="131027692">
    <w:abstractNumId w:val="15"/>
  </w:num>
  <w:num w:numId="5" w16cid:durableId="1603032769">
    <w:abstractNumId w:val="14"/>
  </w:num>
  <w:num w:numId="6" w16cid:durableId="276639519">
    <w:abstractNumId w:val="18"/>
  </w:num>
  <w:num w:numId="7" w16cid:durableId="606696120">
    <w:abstractNumId w:val="19"/>
  </w:num>
  <w:num w:numId="8" w16cid:durableId="10725859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0912">
    <w:abstractNumId w:val="13"/>
  </w:num>
  <w:num w:numId="10" w16cid:durableId="2024043955">
    <w:abstractNumId w:val="3"/>
  </w:num>
  <w:num w:numId="11" w16cid:durableId="128674572">
    <w:abstractNumId w:val="12"/>
  </w:num>
  <w:num w:numId="12" w16cid:durableId="1400055868">
    <w:abstractNumId w:val="9"/>
  </w:num>
  <w:num w:numId="13" w16cid:durableId="1104619860">
    <w:abstractNumId w:val="17"/>
  </w:num>
  <w:num w:numId="14" w16cid:durableId="815608493">
    <w:abstractNumId w:val="5"/>
  </w:num>
  <w:num w:numId="15" w16cid:durableId="1908566232">
    <w:abstractNumId w:val="8"/>
  </w:num>
  <w:num w:numId="16" w16cid:durableId="412824783">
    <w:abstractNumId w:val="16"/>
  </w:num>
  <w:num w:numId="17" w16cid:durableId="974682642">
    <w:abstractNumId w:val="7"/>
  </w:num>
  <w:num w:numId="18" w16cid:durableId="1666007307">
    <w:abstractNumId w:val="10"/>
  </w:num>
  <w:num w:numId="19" w16cid:durableId="22095301">
    <w:abstractNumId w:val="4"/>
  </w:num>
  <w:num w:numId="20" w16cid:durableId="1108350249">
    <w:abstractNumId w:val="11"/>
  </w:num>
  <w:num w:numId="21" w16cid:durableId="1984043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09"/>
    <w:rsid w:val="000111BA"/>
    <w:rsid w:val="0002034B"/>
    <w:rsid w:val="0009735B"/>
    <w:rsid w:val="00116B2F"/>
    <w:rsid w:val="00117DD2"/>
    <w:rsid w:val="00145407"/>
    <w:rsid w:val="001C65EA"/>
    <w:rsid w:val="001F6EEA"/>
    <w:rsid w:val="00231C41"/>
    <w:rsid w:val="00254E8C"/>
    <w:rsid w:val="002736EF"/>
    <w:rsid w:val="002B3169"/>
    <w:rsid w:val="002E377F"/>
    <w:rsid w:val="003D7FFA"/>
    <w:rsid w:val="0040772E"/>
    <w:rsid w:val="00517D5C"/>
    <w:rsid w:val="005331D1"/>
    <w:rsid w:val="0061122F"/>
    <w:rsid w:val="006234D0"/>
    <w:rsid w:val="00655CB0"/>
    <w:rsid w:val="00666AA9"/>
    <w:rsid w:val="0068056B"/>
    <w:rsid w:val="006B3C00"/>
    <w:rsid w:val="006F5949"/>
    <w:rsid w:val="006F7ADE"/>
    <w:rsid w:val="00704209"/>
    <w:rsid w:val="007834B3"/>
    <w:rsid w:val="007A5A7F"/>
    <w:rsid w:val="007E377D"/>
    <w:rsid w:val="007F120C"/>
    <w:rsid w:val="00832016"/>
    <w:rsid w:val="00883AFE"/>
    <w:rsid w:val="008A455A"/>
    <w:rsid w:val="008D52B2"/>
    <w:rsid w:val="008F4B6F"/>
    <w:rsid w:val="00920CBE"/>
    <w:rsid w:val="00937006"/>
    <w:rsid w:val="00945251"/>
    <w:rsid w:val="00977B56"/>
    <w:rsid w:val="009908BC"/>
    <w:rsid w:val="009F7976"/>
    <w:rsid w:val="00AB63D5"/>
    <w:rsid w:val="00AE520E"/>
    <w:rsid w:val="00AF1721"/>
    <w:rsid w:val="00B060DD"/>
    <w:rsid w:val="00B34CA4"/>
    <w:rsid w:val="00B5346E"/>
    <w:rsid w:val="00BB3FC1"/>
    <w:rsid w:val="00C00D9F"/>
    <w:rsid w:val="00C5486E"/>
    <w:rsid w:val="00C85EED"/>
    <w:rsid w:val="00CB7FD4"/>
    <w:rsid w:val="00CC2C32"/>
    <w:rsid w:val="00CC70C7"/>
    <w:rsid w:val="00D12B4E"/>
    <w:rsid w:val="00DD7083"/>
    <w:rsid w:val="00E30F7B"/>
    <w:rsid w:val="00E806D4"/>
    <w:rsid w:val="00EA110D"/>
    <w:rsid w:val="00F46626"/>
    <w:rsid w:val="00F46964"/>
    <w:rsid w:val="00FD4C7F"/>
    <w:rsid w:val="00FE1D64"/>
    <w:rsid w:val="00FF7ECE"/>
    <w:rsid w:val="03807B38"/>
    <w:rsid w:val="31F28EDB"/>
    <w:rsid w:val="3D15C031"/>
    <w:rsid w:val="7AD70B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367085"/>
  <w15:chartTrackingRefBased/>
  <w15:docId w15:val="{82102B5D-D97C-4CBB-A04A-017A0817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zh-CN" w:bidi="hi-IN"/>
    </w:rPr>
  </w:style>
  <w:style w:type="paragraph" w:styleId="Kop1">
    <w:name w:val="heading 1"/>
    <w:basedOn w:val="Standaard"/>
    <w:next w:val="Standaard"/>
    <w:link w:val="Kop1Char"/>
    <w:uiPriority w:val="99"/>
    <w:qFormat/>
    <w:rsid w:val="00CB7FD4"/>
    <w:pPr>
      <w:keepNext/>
      <w:widowControl/>
      <w:suppressAutoHyphens w:val="0"/>
      <w:spacing w:before="240" w:after="60"/>
      <w:outlineLvl w:val="0"/>
    </w:pPr>
    <w:rPr>
      <w:rFonts w:ascii="Arial" w:eastAsia="Times New Roman" w:hAnsi="Arial" w:cs="Arial"/>
      <w:b/>
      <w:bCs/>
      <w:kern w:val="32"/>
      <w:sz w:val="32"/>
      <w:szCs w:val="32"/>
      <w:lang w:val="en-GB"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style>
  <w:style w:type="paragraph" w:customStyle="1" w:styleId="Titre1">
    <w:name w:val="Titre1"/>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7E377D"/>
    <w:pPr>
      <w:tabs>
        <w:tab w:val="center" w:pos="4536"/>
        <w:tab w:val="right" w:pos="9072"/>
      </w:tabs>
    </w:pPr>
    <w:rPr>
      <w:szCs w:val="21"/>
    </w:rPr>
  </w:style>
  <w:style w:type="character" w:customStyle="1" w:styleId="KoptekstChar">
    <w:name w:val="Koptekst Char"/>
    <w:link w:val="Koptekst"/>
    <w:uiPriority w:val="99"/>
    <w:rsid w:val="007E377D"/>
    <w:rPr>
      <w:rFonts w:eastAsia="SimSun" w:cs="Mangal"/>
      <w:kern w:val="1"/>
      <w:sz w:val="24"/>
      <w:szCs w:val="21"/>
      <w:lang w:val="fr-BE" w:eastAsia="zh-CN" w:bidi="hi-IN"/>
    </w:rPr>
  </w:style>
  <w:style w:type="paragraph" w:styleId="Voettekst">
    <w:name w:val="footer"/>
    <w:basedOn w:val="Standaard"/>
    <w:link w:val="VoettekstChar"/>
    <w:uiPriority w:val="99"/>
    <w:unhideWhenUsed/>
    <w:rsid w:val="007E377D"/>
    <w:pPr>
      <w:tabs>
        <w:tab w:val="center" w:pos="4536"/>
        <w:tab w:val="right" w:pos="9072"/>
      </w:tabs>
    </w:pPr>
    <w:rPr>
      <w:szCs w:val="21"/>
    </w:rPr>
  </w:style>
  <w:style w:type="character" w:customStyle="1" w:styleId="VoettekstChar">
    <w:name w:val="Voettekst Char"/>
    <w:link w:val="Voettekst"/>
    <w:uiPriority w:val="99"/>
    <w:rsid w:val="007E377D"/>
    <w:rPr>
      <w:rFonts w:eastAsia="SimSun" w:cs="Mangal"/>
      <w:kern w:val="1"/>
      <w:sz w:val="24"/>
      <w:szCs w:val="21"/>
      <w:lang w:val="fr-BE" w:eastAsia="zh-CN" w:bidi="hi-IN"/>
    </w:rPr>
  </w:style>
  <w:style w:type="paragraph" w:styleId="Geenafstand">
    <w:name w:val="No Spacing"/>
    <w:uiPriority w:val="1"/>
    <w:qFormat/>
    <w:rsid w:val="007E377D"/>
    <w:pPr>
      <w:widowControl w:val="0"/>
      <w:suppressAutoHyphens/>
    </w:pPr>
    <w:rPr>
      <w:rFonts w:eastAsia="SimSun" w:cs="Mangal"/>
      <w:kern w:val="1"/>
      <w:sz w:val="24"/>
      <w:szCs w:val="21"/>
      <w:lang w:eastAsia="zh-CN" w:bidi="hi-IN"/>
    </w:rPr>
  </w:style>
  <w:style w:type="paragraph" w:customStyle="1" w:styleId="Default">
    <w:name w:val="Default"/>
    <w:rsid w:val="00AF1721"/>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937006"/>
    <w:pPr>
      <w:ind w:left="720"/>
      <w:contextualSpacing/>
    </w:pPr>
    <w:rPr>
      <w:szCs w:val="21"/>
    </w:rPr>
  </w:style>
  <w:style w:type="character" w:customStyle="1" w:styleId="Kop1Char">
    <w:name w:val="Kop 1 Char"/>
    <w:basedOn w:val="Standaardalinea-lettertype"/>
    <w:link w:val="Kop1"/>
    <w:uiPriority w:val="99"/>
    <w:rsid w:val="00CB7FD4"/>
    <w:rPr>
      <w:rFonts w:ascii="Arial" w:hAnsi="Arial" w:cs="Arial"/>
      <w:b/>
      <w:bCs/>
      <w:kern w:val="32"/>
      <w:sz w:val="32"/>
      <w:szCs w:val="32"/>
      <w:lang w:val="en-GB" w:eastAsia="en-US"/>
    </w:rPr>
  </w:style>
  <w:style w:type="paragraph" w:styleId="Revisie">
    <w:name w:val="Revision"/>
    <w:hidden/>
    <w:uiPriority w:val="99"/>
    <w:semiHidden/>
    <w:rsid w:val="00977B56"/>
    <w:rPr>
      <w:rFonts w:eastAsia="SimSun" w:cs="Mangal"/>
      <w:kern w:val="1"/>
      <w:sz w:val="24"/>
      <w:szCs w:val="21"/>
      <w:lang w:eastAsia="zh-CN" w:bidi="hi-IN"/>
    </w:rPr>
  </w:style>
  <w:style w:type="paragraph" w:customStyle="1" w:styleId="ListParagraph1">
    <w:name w:val="List Paragraph1"/>
    <w:basedOn w:val="Standaard"/>
    <w:rsid w:val="006F5949"/>
    <w:pPr>
      <w:widowControl/>
      <w:suppressAutoHyphens w:val="0"/>
      <w:ind w:left="720"/>
      <w:contextualSpacing/>
    </w:pPr>
    <w:rPr>
      <w:rFonts w:eastAsia="Times New Roman" w:cs="Times New Roman"/>
      <w:kern w:val="0"/>
      <w:lang w:val="en-GB" w:eastAsia="en-US" w:bidi="ar-SA"/>
    </w:r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989">
      <w:bodyDiv w:val="1"/>
      <w:marLeft w:val="0"/>
      <w:marRight w:val="0"/>
      <w:marTop w:val="0"/>
      <w:marBottom w:val="0"/>
      <w:divBdr>
        <w:top w:val="none" w:sz="0" w:space="0" w:color="auto"/>
        <w:left w:val="none" w:sz="0" w:space="0" w:color="auto"/>
        <w:bottom w:val="none" w:sz="0" w:space="0" w:color="auto"/>
        <w:right w:val="none" w:sz="0" w:space="0" w:color="auto"/>
      </w:divBdr>
    </w:div>
    <w:div w:id="5997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ndats@talent.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9" ma:contentTypeDescription="Crée un document." ma:contentTypeScope="" ma:versionID="bb0513026d18737a147062c98e743595">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917bf6b5f8e272fb02bdcb6ad21d7f63"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eur xmlns="1c6e4897-fd51-48d4-bcb0-8eb6d88ad462">
      <UserInfo>
        <DisplayName/>
        <AccountId xsi:nil="true"/>
        <AccountType/>
      </UserInfo>
    </Auteur>
    <lcf76f155ced4ddcb4097134ff3c332f xmlns="1c6e4897-fd51-48d4-bcb0-8eb6d88ad462">
      <Terms xmlns="http://schemas.microsoft.com/office/infopath/2007/PartnerControls"/>
    </lcf76f155ced4ddcb4097134ff3c332f>
    <Type_x0020_document xmlns="1c6e4897-fd51-48d4-bcb0-8eb6d88ad462" xsi:nil="true"/>
    <TaxCatchAll xmlns="f6b9117f-1def-4ea7-afc7-09a1069f67cd" xsi:nil="true"/>
    <Datum xmlns="1c6e4897-fd51-48d4-bcb0-8eb6d88ad462" xsi:nil="true"/>
  </documentManagement>
</p:properties>
</file>

<file path=customXml/itemProps1.xml><?xml version="1.0" encoding="utf-8"?>
<ds:datastoreItem xmlns:ds="http://schemas.openxmlformats.org/officeDocument/2006/customXml" ds:itemID="{FC4D6A13-1978-4A05-9CA7-2C9419E4DB66}">
  <ds:schemaRefs>
    <ds:schemaRef ds:uri="http://schemas.microsoft.com/sharepoint/v3/contenttype/forms"/>
  </ds:schemaRefs>
</ds:datastoreItem>
</file>

<file path=customXml/itemProps2.xml><?xml version="1.0" encoding="utf-8"?>
<ds:datastoreItem xmlns:ds="http://schemas.openxmlformats.org/officeDocument/2006/customXml" ds:itemID="{07AAB6FA-9487-44AB-9D45-4D784DA851B0}"/>
</file>

<file path=customXml/itemProps3.xml><?xml version="1.0" encoding="utf-8"?>
<ds:datastoreItem xmlns:ds="http://schemas.openxmlformats.org/officeDocument/2006/customXml" ds:itemID="{09E4D85A-B233-4BCA-93EF-9FA7AA09B9CF}">
  <ds:schemaRefs>
    <ds:schemaRef ds:uri="http://schemas.microsoft.com/office/2006/metadata/properties"/>
    <ds:schemaRef ds:uri="http://schemas.microsoft.com/office/infopath/2007/PartnerControls"/>
    <ds:schemaRef ds:uri="1c6e4897-fd51-48d4-bcb0-8eb6d88ad462"/>
    <ds:schemaRef ds:uri="f6b9117f-1def-4ea7-afc7-09a1069f67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8617</Characters>
  <Application>Microsoft Office Word</Application>
  <DocSecurity>4</DocSecurity>
  <Lines>71</Lines>
  <Paragraphs>20</Paragraphs>
  <ScaleCrop>false</ScaleCrop>
  <Company>IRISGOV</Company>
  <LinksUpToDate>false</LinksUpToDate>
  <CharactersWithSpaces>10163</CharactersWithSpaces>
  <SharedDoc>false</SharedDoc>
  <HLinks>
    <vt:vector size="6" baseType="variant">
      <vt:variant>
        <vt:i4>3932163</vt:i4>
      </vt:variant>
      <vt:variant>
        <vt:i4>0</vt:i4>
      </vt:variant>
      <vt:variant>
        <vt:i4>0</vt:i4>
      </vt:variant>
      <vt:variant>
        <vt:i4>5</vt:i4>
      </vt:variant>
      <vt:variant>
        <vt:lpwstr>mailto:mandats@talent.brussels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 fonction</dc:title>
  <dc:subject/>
  <dc:creator>RIABICHEFF Irène</dc:creator>
  <cp:keywords/>
  <cp:lastModifiedBy>WOUTERS Jeroen</cp:lastModifiedBy>
  <cp:revision>27</cp:revision>
  <cp:lastPrinted>2023-01-06T08:49:00Z</cp:lastPrinted>
  <dcterms:created xsi:type="dcterms:W3CDTF">2021-03-01T07:42:00Z</dcterms:created>
  <dcterms:modified xsi:type="dcterms:W3CDTF">2023-04-05T14:54:00Z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VLemasson</vt:lpwstr>
  </property>
  <property fmtid="{D5CDD505-2E9C-101B-9397-08002B2CF9AE}" pid="3" name="ContentTypeId">
    <vt:lpwstr>0x010100343C86E30A7D7C4AAA58C77E3D2BA37A</vt:lpwstr>
  </property>
  <property fmtid="{D5CDD505-2E9C-101B-9397-08002B2CF9AE}" pid="4" name="MediaServiceImageTags">
    <vt:lpwstr/>
  </property>
</Properties>
</file>